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F6272" w:rsidRDefault="002A4226" w:rsidP="00CF6272">
      <w:pPr>
        <w:rPr>
          <w:lang w:val="fr-FR"/>
        </w:rPr>
      </w:pPr>
      <w:r>
        <w:rPr>
          <w:rFonts w:asciiTheme="minorHAnsi" w:hAnsiTheme="minorHAnsi"/>
          <w:smallCaps/>
          <w:noProof/>
          <w:sz w:val="72"/>
          <w:szCs w:val="72"/>
          <w:lang w:val="fr-FR" w:eastAsia="fr-FR"/>
        </w:rPr>
        <w:drawing>
          <wp:anchor distT="0" distB="0" distL="114300" distR="114300" simplePos="0" relativeHeight="251668480" behindDoc="1" locked="0" layoutInCell="1" allowOverlap="1">
            <wp:simplePos x="0" y="0"/>
            <wp:positionH relativeFrom="column">
              <wp:posOffset>-723900</wp:posOffset>
            </wp:positionH>
            <wp:positionV relativeFrom="paragraph">
              <wp:posOffset>-787400</wp:posOffset>
            </wp:positionV>
            <wp:extent cx="7366000" cy="2068830"/>
            <wp:effectExtent l="0" t="0" r="635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19(ha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66000" cy="2068830"/>
                    </a:xfrm>
                    <a:prstGeom prst="rect">
                      <a:avLst/>
                    </a:prstGeom>
                  </pic:spPr>
                </pic:pic>
              </a:graphicData>
            </a:graphic>
            <wp14:sizeRelH relativeFrom="page">
              <wp14:pctWidth>0</wp14:pctWidth>
            </wp14:sizeRelH>
            <wp14:sizeRelV relativeFrom="page">
              <wp14:pctHeight>0</wp14:pctHeight>
            </wp14:sizeRelV>
          </wp:anchor>
        </w:drawing>
      </w:r>
    </w:p>
    <w:p w:rsidR="002A4226" w:rsidRDefault="002A4226" w:rsidP="00CF6272">
      <w:pPr>
        <w:jc w:val="right"/>
        <w:rPr>
          <w:b/>
          <w:sz w:val="44"/>
          <w:szCs w:val="44"/>
          <w:lang w:val="fr-FR"/>
        </w:rPr>
      </w:pPr>
    </w:p>
    <w:p w:rsidR="002A4226" w:rsidRDefault="002A4226" w:rsidP="00CF6272">
      <w:pPr>
        <w:jc w:val="right"/>
        <w:rPr>
          <w:b/>
          <w:sz w:val="44"/>
          <w:szCs w:val="44"/>
          <w:lang w:val="fr-FR"/>
        </w:rPr>
      </w:pPr>
    </w:p>
    <w:p w:rsidR="002A4226" w:rsidRDefault="002A4226" w:rsidP="00CF6272">
      <w:pPr>
        <w:jc w:val="right"/>
        <w:rPr>
          <w:b/>
          <w:sz w:val="44"/>
          <w:szCs w:val="44"/>
          <w:lang w:val="fr-FR"/>
        </w:rPr>
      </w:pPr>
    </w:p>
    <w:p w:rsidR="00CF6272" w:rsidRPr="00903FB1" w:rsidRDefault="00CF6272" w:rsidP="00CF6272">
      <w:pPr>
        <w:jc w:val="right"/>
        <w:rPr>
          <w:b/>
          <w:sz w:val="44"/>
          <w:szCs w:val="44"/>
          <w:lang w:val="fr-FR"/>
        </w:rPr>
      </w:pPr>
      <w:r w:rsidRPr="00903FB1">
        <w:rPr>
          <w:b/>
          <w:sz w:val="44"/>
          <w:szCs w:val="44"/>
          <w:lang w:val="fr-FR"/>
        </w:rPr>
        <w:t>Assembl</w:t>
      </w:r>
      <w:r w:rsidR="00903FB1" w:rsidRPr="00903FB1">
        <w:rPr>
          <w:b/>
          <w:sz w:val="44"/>
          <w:szCs w:val="44"/>
          <w:lang w:val="fr-FR"/>
        </w:rPr>
        <w:t>é</w:t>
      </w:r>
      <w:r w:rsidRPr="00903FB1">
        <w:rPr>
          <w:b/>
          <w:sz w:val="44"/>
          <w:szCs w:val="44"/>
          <w:lang w:val="fr-FR"/>
        </w:rPr>
        <w:t>e annuelle 2018</w:t>
      </w:r>
    </w:p>
    <w:p w:rsidR="00CF6272" w:rsidRDefault="00CF6272" w:rsidP="00CF6272">
      <w:pPr>
        <w:rPr>
          <w:lang w:val="fr-FR"/>
        </w:rPr>
      </w:pPr>
    </w:p>
    <w:p w:rsidR="00CF6272" w:rsidRDefault="00CF6272" w:rsidP="00CF6272">
      <w:pPr>
        <w:rPr>
          <w:rFonts w:asciiTheme="minorHAnsi" w:hAnsiTheme="minorHAnsi"/>
          <w:smallCaps/>
          <w:sz w:val="72"/>
          <w:szCs w:val="72"/>
          <w:lang w:val="fr-FR"/>
        </w:rPr>
      </w:pPr>
    </w:p>
    <w:p w:rsidR="002A4226" w:rsidRDefault="002A4226" w:rsidP="00CF6272">
      <w:pPr>
        <w:rPr>
          <w:b/>
          <w:smallCaps/>
          <w:color w:val="375A93"/>
          <w:sz w:val="64"/>
          <w:szCs w:val="64"/>
          <w:lang w:val="fr-FR"/>
        </w:rPr>
      </w:pPr>
    </w:p>
    <w:p w:rsidR="00CF6272" w:rsidRPr="0047451B" w:rsidRDefault="001F4A24" w:rsidP="00A7370F">
      <w:pPr>
        <w:jc w:val="center"/>
        <w:rPr>
          <w:b/>
          <w:smallCaps/>
          <w:sz w:val="64"/>
          <w:szCs w:val="64"/>
          <w:lang w:val="fr-FR"/>
        </w:rPr>
      </w:pPr>
      <w:r>
        <w:rPr>
          <w:b/>
          <w:smallCaps/>
          <w:color w:val="375A93"/>
          <w:sz w:val="64"/>
          <w:szCs w:val="64"/>
          <w:lang w:val="fr-FR"/>
        </w:rPr>
        <w:t>RAPPORT DU COMITÉ DES RÉSOLUTIONS</w:t>
      </w:r>
    </w:p>
    <w:p w:rsidR="00CF6272" w:rsidRDefault="00CF6272" w:rsidP="00CF6272">
      <w:pPr>
        <w:ind w:right="571"/>
        <w:rPr>
          <w:lang w:val="fr-FR"/>
        </w:rPr>
      </w:pPr>
    </w:p>
    <w:p w:rsidR="00CF6272" w:rsidRDefault="00CF6272" w:rsidP="00CF6272">
      <w:pPr>
        <w:rPr>
          <w:lang w:val="fr-FR"/>
        </w:rPr>
      </w:pPr>
    </w:p>
    <w:p w:rsidR="00CF6272" w:rsidRDefault="00CF6272" w:rsidP="00CF6272">
      <w:pPr>
        <w:rPr>
          <w:lang w:val="fr-FR"/>
        </w:rPr>
      </w:pPr>
    </w:p>
    <w:p w:rsidR="00CF6272" w:rsidRDefault="00CF6272" w:rsidP="00CF6272">
      <w:pPr>
        <w:rPr>
          <w:lang w:val="fr-FR"/>
        </w:rPr>
      </w:pPr>
    </w:p>
    <w:p w:rsidR="00CF6272" w:rsidRDefault="00CF6272" w:rsidP="00CF6272">
      <w:pPr>
        <w:tabs>
          <w:tab w:val="left" w:pos="5760"/>
        </w:tabs>
        <w:jc w:val="right"/>
      </w:pPr>
    </w:p>
    <w:p w:rsidR="00CF6272" w:rsidRDefault="00CF6272" w:rsidP="00CF6272"/>
    <w:p w:rsidR="00CF6272" w:rsidRDefault="00CF6272" w:rsidP="00CF6272">
      <w:pPr>
        <w:rPr>
          <w:rFonts w:ascii="Felix Titling" w:hAnsi="Felix Titling"/>
          <w:b/>
          <w:lang w:val="fr-FR"/>
        </w:rPr>
      </w:pPr>
    </w:p>
    <w:p w:rsidR="00CF6272" w:rsidRDefault="00CF6272" w:rsidP="00CF6272">
      <w:pPr>
        <w:rPr>
          <w:rFonts w:ascii="Felix Titling" w:hAnsi="Felix Titling"/>
          <w:b/>
          <w:lang w:val="fr-FR"/>
        </w:rPr>
      </w:pPr>
    </w:p>
    <w:p w:rsidR="00CF6272" w:rsidRDefault="00CF6272" w:rsidP="00CF6272">
      <w:pPr>
        <w:rPr>
          <w:rFonts w:ascii="Felix Titling" w:hAnsi="Felix Titling"/>
          <w:b/>
          <w:lang w:val="fr-FR"/>
        </w:rPr>
      </w:pPr>
    </w:p>
    <w:p w:rsidR="00CF6272" w:rsidRDefault="00CF6272" w:rsidP="00CF6272">
      <w:pPr>
        <w:rPr>
          <w:rFonts w:ascii="Felix Titling" w:hAnsi="Felix Titling"/>
          <w:b/>
          <w:lang w:val="fr-FR"/>
        </w:rPr>
      </w:pPr>
    </w:p>
    <w:p w:rsidR="00CF6272" w:rsidRPr="0047451B" w:rsidRDefault="002A4226" w:rsidP="00A7370F">
      <w:pPr>
        <w:spacing w:line="360" w:lineRule="auto"/>
        <w:jc w:val="center"/>
        <w:rPr>
          <w:lang w:val="fr-FR"/>
        </w:rPr>
        <w:sectPr w:rsidR="00CF6272" w:rsidRPr="0047451B" w:rsidSect="00502EE6">
          <w:footerReference w:type="first" r:id="rId10"/>
          <w:pgSz w:w="12240" w:h="15840" w:code="1"/>
          <w:pgMar w:top="1440" w:right="2034" w:bottom="1152" w:left="1440" w:header="706" w:footer="706" w:gutter="0"/>
          <w:pgNumType w:fmt="lowerRoman"/>
          <w:cols w:space="720"/>
          <w:vAlign w:val="center"/>
          <w:titlePg/>
          <w:docGrid w:linePitch="326"/>
        </w:sectPr>
      </w:pPr>
      <w:r>
        <w:rPr>
          <w:noProof/>
          <w:lang w:val="fr-FR" w:eastAsia="fr-FR"/>
        </w:rPr>
        <w:drawing>
          <wp:anchor distT="0" distB="0" distL="114300" distR="114300" simplePos="0" relativeHeight="251667456" behindDoc="1" locked="0" layoutInCell="1" allowOverlap="1" wp14:anchorId="591B9144" wp14:editId="11A0C123">
            <wp:simplePos x="0" y="0"/>
            <wp:positionH relativeFrom="column">
              <wp:posOffset>-717550</wp:posOffset>
            </wp:positionH>
            <wp:positionV relativeFrom="paragraph">
              <wp:posOffset>1151255</wp:posOffset>
            </wp:positionV>
            <wp:extent cx="7358380" cy="2814320"/>
            <wp:effectExtent l="0" t="0" r="0" b="508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18(bas).png"/>
                    <pic:cNvPicPr/>
                  </pic:nvPicPr>
                  <pic:blipFill>
                    <a:blip r:embed="rId11">
                      <a:extLst>
                        <a:ext uri="{28A0092B-C50C-407E-A947-70E740481C1C}">
                          <a14:useLocalDpi xmlns:a14="http://schemas.microsoft.com/office/drawing/2010/main" val="0"/>
                        </a:ext>
                      </a:extLst>
                    </a:blip>
                    <a:stretch>
                      <a:fillRect/>
                    </a:stretch>
                  </pic:blipFill>
                  <pic:spPr>
                    <a:xfrm>
                      <a:off x="0" y="0"/>
                      <a:ext cx="7358380" cy="2814320"/>
                    </a:xfrm>
                    <a:prstGeom prst="rect">
                      <a:avLst/>
                    </a:prstGeom>
                  </pic:spPr>
                </pic:pic>
              </a:graphicData>
            </a:graphic>
            <wp14:sizeRelH relativeFrom="page">
              <wp14:pctWidth>0</wp14:pctWidth>
            </wp14:sizeRelH>
            <wp14:sizeRelV relativeFrom="page">
              <wp14:pctHeight>0</wp14:pctHeight>
            </wp14:sizeRelV>
          </wp:anchor>
        </w:drawing>
      </w:r>
      <w:r w:rsidR="00CF6272">
        <w:rPr>
          <w:b/>
          <w:sz w:val="32"/>
          <w:lang w:val="fr-FR"/>
        </w:rPr>
        <w:t>Les 21, 22 et 23 novembre 2018</w:t>
      </w:r>
      <w:r w:rsidR="00CF6272" w:rsidRPr="0047451B">
        <w:rPr>
          <w:b/>
          <w:sz w:val="32"/>
          <w:lang w:val="fr-FR"/>
        </w:rPr>
        <w:br/>
      </w:r>
      <w:r w:rsidR="00CF6272" w:rsidRPr="002E3020">
        <w:rPr>
          <w:b/>
          <w:smallCaps/>
          <w:sz w:val="32"/>
          <w:lang w:val="fr-FR"/>
        </w:rPr>
        <w:t>Fairmont Le Manoir Richelieu, La Malbaie</w:t>
      </w:r>
      <w:r w:rsidR="00CF6272" w:rsidRPr="0047451B">
        <w:rPr>
          <w:b/>
          <w:noProof/>
          <w:spacing w:val="20"/>
          <w:sz w:val="22"/>
          <w:u w:val="single"/>
          <w:lang w:val="fr-FR" w:eastAsia="fr-FR"/>
        </w:rPr>
        <mc:AlternateContent>
          <mc:Choice Requires="wps">
            <w:drawing>
              <wp:anchor distT="0" distB="0" distL="114300" distR="114300" simplePos="0" relativeHeight="251664384" behindDoc="0" locked="0" layoutInCell="1" allowOverlap="1" wp14:anchorId="5F1E109D" wp14:editId="1F703A05">
                <wp:simplePos x="0" y="0"/>
                <wp:positionH relativeFrom="column">
                  <wp:posOffset>-45720</wp:posOffset>
                </wp:positionH>
                <wp:positionV relativeFrom="paragraph">
                  <wp:posOffset>4632960</wp:posOffset>
                </wp:positionV>
                <wp:extent cx="2766060" cy="168402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766060" cy="1684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6333" w:rsidRDefault="006B6333" w:rsidP="00CF6272">
                            <w:pPr>
                              <w:widowControl w:val="0"/>
                              <w:rPr>
                                <w:b/>
                                <w:bCs/>
                                <w:color w:val="3B618E"/>
                                <w:sz w:val="16"/>
                                <w:szCs w:val="16"/>
                              </w:rPr>
                            </w:pPr>
                          </w:p>
                          <w:p w:rsidR="006B6333" w:rsidRDefault="006B6333" w:rsidP="00CF6272">
                            <w:pPr>
                              <w:widowControl w:val="0"/>
                              <w:rPr>
                                <w:b/>
                                <w:bCs/>
                                <w:color w:val="3B618E"/>
                                <w:sz w:val="16"/>
                                <w:szCs w:val="16"/>
                              </w:rPr>
                            </w:pPr>
                          </w:p>
                          <w:p w:rsidR="006B6333" w:rsidRDefault="006B6333" w:rsidP="00CF6272">
                            <w:pPr>
                              <w:widowControl w:val="0"/>
                              <w:rPr>
                                <w:b/>
                                <w:bCs/>
                                <w:color w:val="3B618E"/>
                                <w:sz w:val="16"/>
                                <w:szCs w:val="16"/>
                              </w:rPr>
                            </w:pPr>
                          </w:p>
                          <w:p w:rsidR="006B6333" w:rsidRPr="001423DA" w:rsidRDefault="006B6333" w:rsidP="00CF6272">
                            <w:pPr>
                              <w:widowControl w:val="0"/>
                              <w:rPr>
                                <w:b/>
                                <w:bCs/>
                                <w:color w:val="3B618E"/>
                                <w:sz w:val="16"/>
                                <w:szCs w:val="16"/>
                              </w:rPr>
                            </w:pPr>
                            <w:r w:rsidRPr="001423DA">
                              <w:rPr>
                                <w:b/>
                                <w:bCs/>
                                <w:color w:val="3B618E"/>
                                <w:sz w:val="16"/>
                                <w:szCs w:val="16"/>
                              </w:rPr>
                              <w:t>Syndicat des Métallos</w:t>
                            </w:r>
                          </w:p>
                          <w:p w:rsidR="006B6333" w:rsidRPr="001423DA" w:rsidRDefault="006B6333" w:rsidP="00CF6272">
                            <w:pPr>
                              <w:widowControl w:val="0"/>
                              <w:rPr>
                                <w:color w:val="3B618E"/>
                                <w:sz w:val="16"/>
                                <w:szCs w:val="16"/>
                              </w:rPr>
                            </w:pPr>
                            <w:r w:rsidRPr="001423DA">
                              <w:rPr>
                                <w:color w:val="3B618E"/>
                                <w:sz w:val="16"/>
                                <w:szCs w:val="16"/>
                              </w:rPr>
                              <w:t>565, boulevard Crémazie Est</w:t>
                            </w:r>
                          </w:p>
                          <w:p w:rsidR="006B6333" w:rsidRPr="001423DA" w:rsidRDefault="006B6333" w:rsidP="00CF6272">
                            <w:pPr>
                              <w:widowControl w:val="0"/>
                              <w:rPr>
                                <w:color w:val="3B618E"/>
                                <w:sz w:val="16"/>
                                <w:szCs w:val="16"/>
                              </w:rPr>
                            </w:pPr>
                            <w:r w:rsidRPr="001423DA">
                              <w:rPr>
                                <w:color w:val="3B618E"/>
                                <w:sz w:val="16"/>
                                <w:szCs w:val="16"/>
                              </w:rPr>
                              <w:t>Bureau 5100</w:t>
                            </w:r>
                          </w:p>
                          <w:p w:rsidR="006B6333" w:rsidRPr="001423DA" w:rsidRDefault="006B6333" w:rsidP="00CF6272">
                            <w:pPr>
                              <w:widowControl w:val="0"/>
                              <w:rPr>
                                <w:color w:val="3B618E"/>
                                <w:sz w:val="16"/>
                                <w:szCs w:val="16"/>
                              </w:rPr>
                            </w:pPr>
                            <w:r w:rsidRPr="001423DA">
                              <w:rPr>
                                <w:color w:val="3B618E"/>
                                <w:sz w:val="16"/>
                                <w:szCs w:val="16"/>
                              </w:rPr>
                              <w:t>Montréal (Québec) H2M 2V8</w:t>
                            </w:r>
                          </w:p>
                          <w:p w:rsidR="006B6333" w:rsidRDefault="006B6333" w:rsidP="00CF62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6pt;margin-top:364.8pt;width:217.8pt;height:13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" fillcolor="white [3201]" stroked="f" strokeweight=".5pt">
                <v:textbox>
                  <w:txbxContent>
                    <w:p w:rsidR="006B6333" w:rsidRDefault="006B6333" w:rsidP="00CF6272">
                      <w:pPr>
                        <w:widowControl w:val="0"/>
                        <w:rPr>
                          <w:b/>
                          <w:bCs/>
                          <w:color w:val="3B618E"/>
                          <w:sz w:val="16"/>
                          <w:szCs w:val="16"/>
                        </w:rPr>
                      </w:pPr>
                    </w:p>
                    <w:p w:rsidR="006B6333" w:rsidRDefault="006B6333" w:rsidP="00CF6272">
                      <w:pPr>
                        <w:widowControl w:val="0"/>
                        <w:rPr>
                          <w:b/>
                          <w:bCs/>
                          <w:color w:val="3B618E"/>
                          <w:sz w:val="16"/>
                          <w:szCs w:val="16"/>
                        </w:rPr>
                      </w:pPr>
                    </w:p>
                    <w:p w:rsidR="006B6333" w:rsidRDefault="006B6333" w:rsidP="00CF6272">
                      <w:pPr>
                        <w:widowControl w:val="0"/>
                        <w:rPr>
                          <w:b/>
                          <w:bCs/>
                          <w:color w:val="3B618E"/>
                          <w:sz w:val="16"/>
                          <w:szCs w:val="16"/>
                        </w:rPr>
                      </w:pPr>
                    </w:p>
                    <w:p w:rsidR="006B6333" w:rsidRPr="001423DA" w:rsidRDefault="006B6333" w:rsidP="00CF6272">
                      <w:pPr>
                        <w:widowControl w:val="0"/>
                        <w:rPr>
                          <w:b/>
                          <w:bCs/>
                          <w:color w:val="3B618E"/>
                          <w:sz w:val="16"/>
                          <w:szCs w:val="16"/>
                        </w:rPr>
                      </w:pPr>
                      <w:r w:rsidRPr="001423DA">
                        <w:rPr>
                          <w:b/>
                          <w:bCs/>
                          <w:color w:val="3B618E"/>
                          <w:sz w:val="16"/>
                          <w:szCs w:val="16"/>
                        </w:rPr>
                        <w:t>Syndicat des Métallos</w:t>
                      </w:r>
                    </w:p>
                    <w:p w:rsidR="006B6333" w:rsidRPr="001423DA" w:rsidRDefault="006B6333" w:rsidP="00CF6272">
                      <w:pPr>
                        <w:widowControl w:val="0"/>
                        <w:rPr>
                          <w:color w:val="3B618E"/>
                          <w:sz w:val="16"/>
                          <w:szCs w:val="16"/>
                        </w:rPr>
                      </w:pPr>
                      <w:r w:rsidRPr="001423DA">
                        <w:rPr>
                          <w:color w:val="3B618E"/>
                          <w:sz w:val="16"/>
                          <w:szCs w:val="16"/>
                        </w:rPr>
                        <w:t>565, boulevard Crémazie Est</w:t>
                      </w:r>
                    </w:p>
                    <w:p w:rsidR="006B6333" w:rsidRPr="001423DA" w:rsidRDefault="006B6333" w:rsidP="00CF6272">
                      <w:pPr>
                        <w:widowControl w:val="0"/>
                        <w:rPr>
                          <w:color w:val="3B618E"/>
                          <w:sz w:val="16"/>
                          <w:szCs w:val="16"/>
                        </w:rPr>
                      </w:pPr>
                      <w:r w:rsidRPr="001423DA">
                        <w:rPr>
                          <w:color w:val="3B618E"/>
                          <w:sz w:val="16"/>
                          <w:szCs w:val="16"/>
                        </w:rPr>
                        <w:t>Bureau 5100</w:t>
                      </w:r>
                    </w:p>
                    <w:p w:rsidR="006B6333" w:rsidRPr="001423DA" w:rsidRDefault="006B6333" w:rsidP="00CF6272">
                      <w:pPr>
                        <w:widowControl w:val="0"/>
                        <w:rPr>
                          <w:color w:val="3B618E"/>
                          <w:sz w:val="16"/>
                          <w:szCs w:val="16"/>
                        </w:rPr>
                      </w:pPr>
                      <w:r w:rsidRPr="001423DA">
                        <w:rPr>
                          <w:color w:val="3B618E"/>
                          <w:sz w:val="16"/>
                          <w:szCs w:val="16"/>
                        </w:rPr>
                        <w:t>Montréal (Québec) H2M 2V8</w:t>
                      </w:r>
                    </w:p>
                    <w:p w:rsidR="006B6333" w:rsidRDefault="006B6333" w:rsidP="00CF6272"/>
                  </w:txbxContent>
                </v:textbox>
              </v:shape>
            </w:pict>
          </mc:Fallback>
        </mc:AlternateContent>
      </w:r>
    </w:p>
    <w:p w:rsidR="002E50BE" w:rsidRPr="005758D4" w:rsidRDefault="002E50BE" w:rsidP="002E50BE">
      <w:pPr>
        <w:pBdr>
          <w:top w:val="thinThickSmallGap" w:sz="24" w:space="1" w:color="auto"/>
          <w:left w:val="thinThickSmallGap" w:sz="24" w:space="4" w:color="auto"/>
          <w:bottom w:val="thickThinSmallGap" w:sz="24" w:space="1" w:color="auto"/>
          <w:right w:val="thickThinSmallGap" w:sz="24" w:space="4" w:color="auto"/>
        </w:pBdr>
        <w:jc w:val="center"/>
        <w:rPr>
          <w:rFonts w:ascii="Felix Titling" w:hAnsi="Felix Titling"/>
          <w:sz w:val="22"/>
          <w:szCs w:val="22"/>
        </w:rPr>
      </w:pPr>
      <w:r w:rsidRPr="005758D4">
        <w:rPr>
          <w:rFonts w:ascii="Felix Titling" w:hAnsi="Felix Titling"/>
          <w:b/>
          <w:sz w:val="40"/>
          <w:szCs w:val="22"/>
        </w:rPr>
        <w:lastRenderedPageBreak/>
        <w:t>RAPPORT DU</w:t>
      </w:r>
      <w:r w:rsidRPr="005758D4">
        <w:rPr>
          <w:rFonts w:ascii="Felix Titling" w:hAnsi="Felix Titling"/>
          <w:b/>
          <w:sz w:val="40"/>
          <w:szCs w:val="22"/>
        </w:rPr>
        <w:br/>
        <w:t>COMITÉ DES RÉSOLUTIONS</w:t>
      </w:r>
    </w:p>
    <w:p w:rsidR="002E50BE" w:rsidRDefault="002E50BE" w:rsidP="002E50BE">
      <w:pPr>
        <w:spacing w:after="120"/>
        <w:rPr>
          <w:sz w:val="22"/>
          <w:szCs w:val="22"/>
        </w:rPr>
      </w:pPr>
    </w:p>
    <w:p w:rsidR="00B64F84" w:rsidRPr="001F1AB1" w:rsidRDefault="00B64F84" w:rsidP="00CB3FB1">
      <w:pPr>
        <w:spacing w:after="120"/>
        <w:jc w:val="both"/>
        <w:rPr>
          <w:sz w:val="28"/>
        </w:rPr>
      </w:pPr>
      <w:r w:rsidRPr="009B7675">
        <w:rPr>
          <w:sz w:val="28"/>
        </w:rPr>
        <w:t xml:space="preserve">Le comité des résolutions </w:t>
      </w:r>
      <w:r w:rsidRPr="001F1AB1">
        <w:rPr>
          <w:sz w:val="28"/>
        </w:rPr>
        <w:t>de la 54</w:t>
      </w:r>
      <w:r w:rsidRPr="001F1AB1">
        <w:rPr>
          <w:sz w:val="28"/>
          <w:vertAlign w:val="superscript"/>
        </w:rPr>
        <w:t>e</w:t>
      </w:r>
      <w:r w:rsidRPr="001F1AB1">
        <w:rPr>
          <w:sz w:val="28"/>
        </w:rPr>
        <w:t xml:space="preserve"> assemblée annuelle du Syndicat des Métallos du Québec s’est vu remettre 97 résolutions traitant de 35 sujets différents. L’ensemble de ces résolutions nous a été envoyé par 28 sections locales.</w:t>
      </w:r>
    </w:p>
    <w:p w:rsidR="00B64F84" w:rsidRPr="001F1AB1" w:rsidRDefault="00B64F84" w:rsidP="00CB3FB1">
      <w:pPr>
        <w:spacing w:after="120"/>
        <w:jc w:val="both"/>
        <w:rPr>
          <w:sz w:val="28"/>
        </w:rPr>
      </w:pPr>
      <w:r w:rsidRPr="001F1AB1">
        <w:rPr>
          <w:sz w:val="28"/>
        </w:rPr>
        <w:t>Une résolution a été reçue en retard et aucune n’a été déposée en urgence. Pour la résolution en retard, son sujet avait déjà été soumis par d’autres sections locales.</w:t>
      </w:r>
      <w:r w:rsidRPr="001F1AB1">
        <w:rPr>
          <w:strike/>
          <w:sz w:val="28"/>
        </w:rPr>
        <w:t xml:space="preserve"> </w:t>
      </w:r>
      <w:r w:rsidRPr="001F1AB1">
        <w:rPr>
          <w:sz w:val="28"/>
        </w:rPr>
        <w:t>Après fusion des résolutions semblables, ce sera donc 33 résolutions qui seront soumises à cette assemblée.</w:t>
      </w:r>
    </w:p>
    <w:p w:rsidR="00B64F84" w:rsidRPr="001F1AB1" w:rsidRDefault="00B64F84" w:rsidP="00CB3FB1">
      <w:pPr>
        <w:spacing w:after="120"/>
        <w:jc w:val="both"/>
        <w:rPr>
          <w:sz w:val="28"/>
        </w:rPr>
      </w:pPr>
      <w:r w:rsidRPr="001F1AB1">
        <w:rPr>
          <w:sz w:val="28"/>
        </w:rPr>
        <w:t>Le comité des résolutions soumet, à cette 54</w:t>
      </w:r>
      <w:r w:rsidRPr="001F1AB1">
        <w:rPr>
          <w:sz w:val="28"/>
          <w:vertAlign w:val="superscript"/>
        </w:rPr>
        <w:t>e</w:t>
      </w:r>
      <w:r w:rsidRPr="001F1AB1">
        <w:rPr>
          <w:sz w:val="28"/>
        </w:rPr>
        <w:t xml:space="preserve"> assemblée annuelle des sections locales du Syndicat des Métallos du Québec, le rapport ci-joint.</w:t>
      </w:r>
    </w:p>
    <w:p w:rsidR="00B64F84" w:rsidRPr="009B7675" w:rsidRDefault="00B64F84" w:rsidP="00B64F84">
      <w:pPr>
        <w:spacing w:after="120"/>
        <w:jc w:val="both"/>
        <w:rPr>
          <w:sz w:val="28"/>
        </w:rPr>
      </w:pPr>
      <w:r w:rsidRPr="001F1AB1">
        <w:rPr>
          <w:sz w:val="28"/>
        </w:rPr>
        <w:t>Votre comité des résolutions pour la 54</w:t>
      </w:r>
      <w:r w:rsidRPr="001F1AB1">
        <w:rPr>
          <w:sz w:val="28"/>
          <w:vertAlign w:val="superscript"/>
        </w:rPr>
        <w:t>e</w:t>
      </w:r>
      <w:r w:rsidRPr="001F1AB1">
        <w:rPr>
          <w:sz w:val="28"/>
        </w:rPr>
        <w:t xml:space="preserve"> assemblée annuelle des Métallos du</w:t>
      </w:r>
      <w:r>
        <w:rPr>
          <w:sz w:val="28"/>
        </w:rPr>
        <w:t> </w:t>
      </w:r>
      <w:r w:rsidRPr="001F1AB1">
        <w:rPr>
          <w:sz w:val="28"/>
        </w:rPr>
        <w:t>Québec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266"/>
        <w:gridCol w:w="4453"/>
      </w:tblGrid>
      <w:tr w:rsidR="002E50BE" w:rsidRPr="009B7675" w:rsidTr="009B280E">
        <w:tc>
          <w:tcPr>
            <w:tcW w:w="4281" w:type="dxa"/>
            <w:tcBorders>
              <w:bottom w:val="single" w:sz="4" w:space="0" w:color="auto"/>
            </w:tcBorders>
          </w:tcPr>
          <w:p w:rsidR="002E50BE" w:rsidRPr="009B7675" w:rsidRDefault="002E50BE" w:rsidP="009B280E">
            <w:pPr>
              <w:spacing w:before="120" w:after="120"/>
              <w:rPr>
                <w:rFonts w:ascii="Times New Roman" w:hAnsi="Times New Roman" w:cs="Times New Roman"/>
                <w:sz w:val="28"/>
              </w:rPr>
            </w:pPr>
          </w:p>
        </w:tc>
        <w:tc>
          <w:tcPr>
            <w:tcW w:w="266" w:type="dxa"/>
          </w:tcPr>
          <w:p w:rsidR="002E50BE" w:rsidRPr="009B7675" w:rsidRDefault="002E50BE" w:rsidP="009B280E">
            <w:pPr>
              <w:spacing w:before="120" w:after="120"/>
              <w:rPr>
                <w:rFonts w:ascii="Times New Roman" w:hAnsi="Times New Roman" w:cs="Times New Roman"/>
                <w:sz w:val="28"/>
              </w:rPr>
            </w:pPr>
          </w:p>
        </w:tc>
        <w:tc>
          <w:tcPr>
            <w:tcW w:w="4453" w:type="dxa"/>
            <w:tcBorders>
              <w:bottom w:val="single" w:sz="4" w:space="0" w:color="auto"/>
            </w:tcBorders>
          </w:tcPr>
          <w:p w:rsidR="002E50BE" w:rsidRPr="009B7675" w:rsidRDefault="002E50BE" w:rsidP="009B280E">
            <w:pPr>
              <w:spacing w:before="120" w:after="120"/>
              <w:rPr>
                <w:rFonts w:ascii="Times New Roman" w:hAnsi="Times New Roman" w:cs="Times New Roman"/>
                <w:sz w:val="28"/>
              </w:rPr>
            </w:pPr>
          </w:p>
        </w:tc>
      </w:tr>
      <w:tr w:rsidR="002E50BE" w:rsidRPr="009B7675" w:rsidTr="009B280E">
        <w:tc>
          <w:tcPr>
            <w:tcW w:w="4281" w:type="dxa"/>
            <w:tcBorders>
              <w:top w:val="single" w:sz="4" w:space="0" w:color="auto"/>
            </w:tcBorders>
          </w:tcPr>
          <w:p w:rsidR="002E50BE" w:rsidRDefault="002E50BE" w:rsidP="009B280E">
            <w:pPr>
              <w:spacing w:before="120" w:after="120"/>
              <w:rPr>
                <w:rFonts w:ascii="Times New Roman" w:hAnsi="Times New Roman" w:cs="Times New Roman"/>
                <w:sz w:val="28"/>
              </w:rPr>
            </w:pPr>
            <w:r>
              <w:rPr>
                <w:rFonts w:ascii="Times New Roman" w:hAnsi="Times New Roman" w:cs="Times New Roman"/>
                <w:sz w:val="28"/>
              </w:rPr>
              <w:t>Daniel Girard, SL 9190,</w:t>
            </w:r>
          </w:p>
          <w:p w:rsidR="002E50BE" w:rsidRPr="009B7675" w:rsidRDefault="002A4226" w:rsidP="009B280E">
            <w:pPr>
              <w:spacing w:before="120" w:after="120"/>
              <w:rPr>
                <w:rFonts w:ascii="Times New Roman" w:hAnsi="Times New Roman" w:cs="Times New Roman"/>
                <w:sz w:val="28"/>
              </w:rPr>
            </w:pPr>
            <w:r>
              <w:rPr>
                <w:rFonts w:ascii="Times New Roman" w:hAnsi="Times New Roman" w:cs="Times New Roman"/>
                <w:sz w:val="28"/>
              </w:rPr>
              <w:t>Président</w:t>
            </w:r>
          </w:p>
        </w:tc>
        <w:tc>
          <w:tcPr>
            <w:tcW w:w="266" w:type="dxa"/>
          </w:tcPr>
          <w:p w:rsidR="002E50BE" w:rsidRPr="009B7675" w:rsidRDefault="002E50BE" w:rsidP="009B280E">
            <w:pPr>
              <w:spacing w:before="120" w:after="120"/>
              <w:rPr>
                <w:rFonts w:ascii="Times New Roman" w:hAnsi="Times New Roman" w:cs="Times New Roman"/>
                <w:sz w:val="28"/>
              </w:rPr>
            </w:pPr>
          </w:p>
        </w:tc>
        <w:tc>
          <w:tcPr>
            <w:tcW w:w="4453" w:type="dxa"/>
            <w:tcBorders>
              <w:top w:val="single" w:sz="4" w:space="0" w:color="auto"/>
            </w:tcBorders>
          </w:tcPr>
          <w:p w:rsidR="002E50BE" w:rsidRPr="009B7675" w:rsidRDefault="002E50BE" w:rsidP="002A4226">
            <w:pPr>
              <w:spacing w:before="120" w:after="120"/>
              <w:rPr>
                <w:rFonts w:ascii="Times New Roman" w:hAnsi="Times New Roman" w:cs="Times New Roman"/>
                <w:sz w:val="28"/>
              </w:rPr>
            </w:pPr>
            <w:r>
              <w:rPr>
                <w:rFonts w:ascii="Times New Roman" w:hAnsi="Times New Roman" w:cs="Times New Roman"/>
                <w:sz w:val="28"/>
              </w:rPr>
              <w:t xml:space="preserve">Chantal </w:t>
            </w:r>
            <w:proofErr w:type="spellStart"/>
            <w:r>
              <w:rPr>
                <w:rFonts w:ascii="Times New Roman" w:hAnsi="Times New Roman" w:cs="Times New Roman"/>
                <w:sz w:val="28"/>
              </w:rPr>
              <w:t>Lalancette</w:t>
            </w:r>
            <w:proofErr w:type="spellEnd"/>
            <w:r>
              <w:rPr>
                <w:rFonts w:ascii="Times New Roman" w:hAnsi="Times New Roman" w:cs="Times New Roman"/>
                <w:sz w:val="28"/>
              </w:rPr>
              <w:t xml:space="preserve">, SL 9414, </w:t>
            </w:r>
            <w:r w:rsidR="002A4226">
              <w:rPr>
                <w:rFonts w:ascii="Times New Roman" w:hAnsi="Times New Roman" w:cs="Times New Roman"/>
                <w:sz w:val="28"/>
              </w:rPr>
              <w:t>S</w:t>
            </w:r>
            <w:r>
              <w:rPr>
                <w:rFonts w:ascii="Times New Roman" w:hAnsi="Times New Roman" w:cs="Times New Roman"/>
                <w:sz w:val="28"/>
              </w:rPr>
              <w:t>ecrétaire</w:t>
            </w:r>
          </w:p>
        </w:tc>
      </w:tr>
      <w:tr w:rsidR="002E50BE" w:rsidRPr="009B7675" w:rsidTr="009B280E">
        <w:trPr>
          <w:trHeight w:val="288"/>
        </w:trPr>
        <w:tc>
          <w:tcPr>
            <w:tcW w:w="4281" w:type="dxa"/>
            <w:tcBorders>
              <w:bottom w:val="single" w:sz="4" w:space="0" w:color="auto"/>
            </w:tcBorders>
          </w:tcPr>
          <w:p w:rsidR="002E50BE" w:rsidRPr="009B7675" w:rsidRDefault="002E50BE" w:rsidP="009B280E">
            <w:pPr>
              <w:spacing w:before="120" w:after="120"/>
              <w:rPr>
                <w:rFonts w:ascii="Times New Roman" w:hAnsi="Times New Roman" w:cs="Times New Roman"/>
                <w:sz w:val="28"/>
              </w:rPr>
            </w:pPr>
          </w:p>
        </w:tc>
        <w:tc>
          <w:tcPr>
            <w:tcW w:w="266" w:type="dxa"/>
          </w:tcPr>
          <w:p w:rsidR="002E50BE" w:rsidRPr="009B7675" w:rsidRDefault="002E50BE" w:rsidP="009B280E">
            <w:pPr>
              <w:spacing w:before="120" w:after="120"/>
              <w:rPr>
                <w:rFonts w:ascii="Times New Roman" w:hAnsi="Times New Roman" w:cs="Times New Roman"/>
                <w:sz w:val="28"/>
              </w:rPr>
            </w:pPr>
          </w:p>
        </w:tc>
        <w:tc>
          <w:tcPr>
            <w:tcW w:w="4453" w:type="dxa"/>
            <w:tcBorders>
              <w:bottom w:val="single" w:sz="4" w:space="0" w:color="auto"/>
            </w:tcBorders>
          </w:tcPr>
          <w:p w:rsidR="002E50BE" w:rsidRPr="009B7675" w:rsidRDefault="002E50BE" w:rsidP="009B280E">
            <w:pPr>
              <w:spacing w:before="120" w:after="120"/>
              <w:rPr>
                <w:rFonts w:ascii="Times New Roman" w:hAnsi="Times New Roman" w:cs="Times New Roman"/>
                <w:sz w:val="28"/>
              </w:rPr>
            </w:pPr>
          </w:p>
        </w:tc>
      </w:tr>
      <w:tr w:rsidR="002E50BE" w:rsidRPr="009B7675" w:rsidTr="009B280E">
        <w:tc>
          <w:tcPr>
            <w:tcW w:w="4281" w:type="dxa"/>
            <w:tcBorders>
              <w:top w:val="single" w:sz="4" w:space="0" w:color="auto"/>
            </w:tcBorders>
          </w:tcPr>
          <w:p w:rsidR="002E50BE" w:rsidRPr="009B7675" w:rsidRDefault="002E50BE" w:rsidP="002E50BE">
            <w:pPr>
              <w:spacing w:before="120" w:after="120"/>
              <w:rPr>
                <w:rFonts w:ascii="Times New Roman" w:hAnsi="Times New Roman" w:cs="Times New Roman"/>
                <w:sz w:val="28"/>
              </w:rPr>
            </w:pPr>
            <w:r>
              <w:rPr>
                <w:rFonts w:ascii="Times New Roman" w:hAnsi="Times New Roman" w:cs="Times New Roman"/>
                <w:sz w:val="28"/>
              </w:rPr>
              <w:t xml:space="preserve">Josée </w:t>
            </w:r>
            <w:proofErr w:type="spellStart"/>
            <w:r>
              <w:rPr>
                <w:rFonts w:ascii="Times New Roman" w:hAnsi="Times New Roman" w:cs="Times New Roman"/>
                <w:sz w:val="28"/>
              </w:rPr>
              <w:t>Degagné</w:t>
            </w:r>
            <w:proofErr w:type="spellEnd"/>
            <w:r>
              <w:rPr>
                <w:rFonts w:ascii="Times New Roman" w:hAnsi="Times New Roman" w:cs="Times New Roman"/>
                <w:sz w:val="28"/>
              </w:rPr>
              <w:t>, SL 8060</w:t>
            </w:r>
          </w:p>
        </w:tc>
        <w:tc>
          <w:tcPr>
            <w:tcW w:w="266" w:type="dxa"/>
          </w:tcPr>
          <w:p w:rsidR="002E50BE" w:rsidRPr="009B7675" w:rsidRDefault="002E50BE" w:rsidP="009B280E">
            <w:pPr>
              <w:spacing w:before="120" w:after="120"/>
              <w:rPr>
                <w:rFonts w:ascii="Times New Roman" w:hAnsi="Times New Roman" w:cs="Times New Roman"/>
                <w:sz w:val="28"/>
              </w:rPr>
            </w:pPr>
          </w:p>
        </w:tc>
        <w:tc>
          <w:tcPr>
            <w:tcW w:w="4453" w:type="dxa"/>
            <w:tcBorders>
              <w:top w:val="single" w:sz="4" w:space="0" w:color="auto"/>
            </w:tcBorders>
          </w:tcPr>
          <w:p w:rsidR="002E50BE" w:rsidRPr="009B7675" w:rsidRDefault="002E50BE" w:rsidP="002E50BE">
            <w:pPr>
              <w:spacing w:before="120" w:after="120"/>
              <w:rPr>
                <w:rFonts w:ascii="Times New Roman" w:hAnsi="Times New Roman" w:cs="Times New Roman"/>
                <w:sz w:val="28"/>
              </w:rPr>
            </w:pPr>
            <w:r>
              <w:rPr>
                <w:rFonts w:ascii="Times New Roman" w:hAnsi="Times New Roman" w:cs="Times New Roman"/>
                <w:sz w:val="28"/>
              </w:rPr>
              <w:t>Sylvain Ducharme, SL 696L</w:t>
            </w:r>
          </w:p>
        </w:tc>
      </w:tr>
      <w:tr w:rsidR="002E50BE" w:rsidRPr="009B7675" w:rsidTr="009B280E">
        <w:tc>
          <w:tcPr>
            <w:tcW w:w="4281" w:type="dxa"/>
            <w:tcBorders>
              <w:bottom w:val="single" w:sz="4" w:space="0" w:color="auto"/>
            </w:tcBorders>
          </w:tcPr>
          <w:p w:rsidR="002E50BE" w:rsidRPr="009B7675" w:rsidRDefault="002E50BE" w:rsidP="009B280E">
            <w:pPr>
              <w:spacing w:before="120" w:after="120"/>
              <w:rPr>
                <w:rFonts w:ascii="Times New Roman" w:hAnsi="Times New Roman" w:cs="Times New Roman"/>
                <w:sz w:val="28"/>
              </w:rPr>
            </w:pPr>
          </w:p>
        </w:tc>
        <w:tc>
          <w:tcPr>
            <w:tcW w:w="266" w:type="dxa"/>
          </w:tcPr>
          <w:p w:rsidR="002E50BE" w:rsidRPr="009B7675" w:rsidRDefault="002E50BE" w:rsidP="009B280E">
            <w:pPr>
              <w:spacing w:before="120" w:after="120"/>
              <w:rPr>
                <w:rFonts w:ascii="Times New Roman" w:hAnsi="Times New Roman" w:cs="Times New Roman"/>
                <w:sz w:val="28"/>
              </w:rPr>
            </w:pPr>
          </w:p>
        </w:tc>
        <w:tc>
          <w:tcPr>
            <w:tcW w:w="4453" w:type="dxa"/>
            <w:tcBorders>
              <w:bottom w:val="single" w:sz="4" w:space="0" w:color="auto"/>
            </w:tcBorders>
          </w:tcPr>
          <w:p w:rsidR="002E50BE" w:rsidRPr="009B7675" w:rsidRDefault="002E50BE" w:rsidP="009B280E">
            <w:pPr>
              <w:spacing w:before="120" w:after="120"/>
              <w:rPr>
                <w:rFonts w:ascii="Times New Roman" w:hAnsi="Times New Roman" w:cs="Times New Roman"/>
                <w:sz w:val="28"/>
              </w:rPr>
            </w:pPr>
          </w:p>
        </w:tc>
      </w:tr>
      <w:tr w:rsidR="002E50BE" w:rsidRPr="009B7675" w:rsidTr="009B280E">
        <w:tc>
          <w:tcPr>
            <w:tcW w:w="4281" w:type="dxa"/>
            <w:tcBorders>
              <w:top w:val="single" w:sz="4" w:space="0" w:color="auto"/>
            </w:tcBorders>
          </w:tcPr>
          <w:p w:rsidR="002E50BE" w:rsidRPr="009B7675" w:rsidRDefault="002E50BE" w:rsidP="002E50BE">
            <w:pPr>
              <w:spacing w:before="120" w:after="120"/>
              <w:rPr>
                <w:rFonts w:ascii="Times New Roman" w:hAnsi="Times New Roman" w:cs="Times New Roman"/>
                <w:sz w:val="28"/>
              </w:rPr>
            </w:pPr>
            <w:r>
              <w:rPr>
                <w:rFonts w:ascii="Times New Roman" w:hAnsi="Times New Roman" w:cs="Times New Roman"/>
                <w:sz w:val="28"/>
              </w:rPr>
              <w:t>Johanne Gosselin, SL 1976B</w:t>
            </w:r>
          </w:p>
        </w:tc>
        <w:tc>
          <w:tcPr>
            <w:tcW w:w="266" w:type="dxa"/>
          </w:tcPr>
          <w:p w:rsidR="002E50BE" w:rsidRPr="009B7675" w:rsidRDefault="002E50BE" w:rsidP="009B280E">
            <w:pPr>
              <w:spacing w:before="120" w:after="120"/>
              <w:rPr>
                <w:rFonts w:ascii="Times New Roman" w:hAnsi="Times New Roman" w:cs="Times New Roman"/>
                <w:sz w:val="28"/>
              </w:rPr>
            </w:pPr>
          </w:p>
        </w:tc>
        <w:tc>
          <w:tcPr>
            <w:tcW w:w="4453" w:type="dxa"/>
            <w:tcBorders>
              <w:top w:val="single" w:sz="4" w:space="0" w:color="auto"/>
            </w:tcBorders>
          </w:tcPr>
          <w:p w:rsidR="002E50BE" w:rsidRPr="009B7675" w:rsidRDefault="002E50BE" w:rsidP="002E50BE">
            <w:pPr>
              <w:spacing w:before="120" w:after="120"/>
              <w:rPr>
                <w:rFonts w:ascii="Times New Roman" w:hAnsi="Times New Roman" w:cs="Times New Roman"/>
                <w:sz w:val="28"/>
              </w:rPr>
            </w:pPr>
            <w:r>
              <w:rPr>
                <w:rFonts w:ascii="Times New Roman" w:hAnsi="Times New Roman" w:cs="Times New Roman"/>
                <w:sz w:val="28"/>
              </w:rPr>
              <w:t>Marco Ouellet, SL 7401-7401FP</w:t>
            </w:r>
          </w:p>
        </w:tc>
      </w:tr>
      <w:tr w:rsidR="002E50BE" w:rsidRPr="009B7675" w:rsidTr="009B280E">
        <w:tc>
          <w:tcPr>
            <w:tcW w:w="4281" w:type="dxa"/>
            <w:tcBorders>
              <w:bottom w:val="single" w:sz="4" w:space="0" w:color="auto"/>
            </w:tcBorders>
          </w:tcPr>
          <w:p w:rsidR="002E50BE" w:rsidRPr="009B7675" w:rsidRDefault="002E50BE" w:rsidP="009B280E">
            <w:pPr>
              <w:spacing w:before="120" w:after="120"/>
              <w:rPr>
                <w:rFonts w:ascii="Times New Roman" w:hAnsi="Times New Roman" w:cs="Times New Roman"/>
                <w:sz w:val="28"/>
              </w:rPr>
            </w:pPr>
          </w:p>
        </w:tc>
        <w:tc>
          <w:tcPr>
            <w:tcW w:w="266" w:type="dxa"/>
          </w:tcPr>
          <w:p w:rsidR="002E50BE" w:rsidRPr="009B7675" w:rsidRDefault="002E50BE" w:rsidP="009B280E">
            <w:pPr>
              <w:spacing w:before="120" w:after="120"/>
              <w:rPr>
                <w:rFonts w:ascii="Times New Roman" w:hAnsi="Times New Roman" w:cs="Times New Roman"/>
                <w:sz w:val="28"/>
              </w:rPr>
            </w:pPr>
          </w:p>
        </w:tc>
        <w:tc>
          <w:tcPr>
            <w:tcW w:w="4453" w:type="dxa"/>
          </w:tcPr>
          <w:p w:rsidR="002E50BE" w:rsidRPr="009B7675" w:rsidRDefault="002E50BE" w:rsidP="009B280E">
            <w:pPr>
              <w:spacing w:before="120" w:after="120"/>
              <w:rPr>
                <w:rFonts w:ascii="Times New Roman" w:hAnsi="Times New Roman" w:cs="Times New Roman"/>
                <w:sz w:val="28"/>
              </w:rPr>
            </w:pPr>
          </w:p>
        </w:tc>
      </w:tr>
      <w:tr w:rsidR="002E50BE" w:rsidRPr="009B7675" w:rsidTr="009B280E">
        <w:tc>
          <w:tcPr>
            <w:tcW w:w="4281" w:type="dxa"/>
            <w:tcBorders>
              <w:top w:val="single" w:sz="4" w:space="0" w:color="auto"/>
            </w:tcBorders>
          </w:tcPr>
          <w:p w:rsidR="002E50BE" w:rsidRPr="009B7675" w:rsidRDefault="002E50BE" w:rsidP="002E50BE">
            <w:pPr>
              <w:spacing w:before="120" w:after="120"/>
              <w:rPr>
                <w:rFonts w:ascii="Times New Roman" w:hAnsi="Times New Roman" w:cs="Times New Roman"/>
                <w:sz w:val="28"/>
              </w:rPr>
            </w:pPr>
            <w:r>
              <w:rPr>
                <w:rFonts w:ascii="Times New Roman" w:hAnsi="Times New Roman" w:cs="Times New Roman"/>
                <w:sz w:val="28"/>
              </w:rPr>
              <w:t xml:space="preserve">Maxime </w:t>
            </w:r>
            <w:proofErr w:type="spellStart"/>
            <w:r>
              <w:rPr>
                <w:rFonts w:ascii="Times New Roman" w:hAnsi="Times New Roman" w:cs="Times New Roman"/>
                <w:sz w:val="28"/>
              </w:rPr>
              <w:t>Théberge</w:t>
            </w:r>
            <w:proofErr w:type="spellEnd"/>
            <w:r>
              <w:rPr>
                <w:rFonts w:ascii="Times New Roman" w:hAnsi="Times New Roman" w:cs="Times New Roman"/>
                <w:sz w:val="28"/>
              </w:rPr>
              <w:t>, SL 9238</w:t>
            </w:r>
          </w:p>
        </w:tc>
        <w:tc>
          <w:tcPr>
            <w:tcW w:w="266" w:type="dxa"/>
          </w:tcPr>
          <w:p w:rsidR="002E50BE" w:rsidRPr="009B7675" w:rsidRDefault="002E50BE" w:rsidP="009B280E">
            <w:pPr>
              <w:spacing w:before="120" w:after="120"/>
              <w:rPr>
                <w:rFonts w:ascii="Times New Roman" w:hAnsi="Times New Roman" w:cs="Times New Roman"/>
                <w:sz w:val="28"/>
              </w:rPr>
            </w:pPr>
          </w:p>
        </w:tc>
        <w:tc>
          <w:tcPr>
            <w:tcW w:w="4453" w:type="dxa"/>
          </w:tcPr>
          <w:p w:rsidR="002E50BE" w:rsidRPr="009B7675" w:rsidRDefault="002E50BE" w:rsidP="009B280E">
            <w:pPr>
              <w:spacing w:before="120" w:after="120"/>
              <w:rPr>
                <w:rFonts w:ascii="Times New Roman" w:hAnsi="Times New Roman" w:cs="Times New Roman"/>
                <w:sz w:val="28"/>
              </w:rPr>
            </w:pPr>
          </w:p>
        </w:tc>
      </w:tr>
    </w:tbl>
    <w:p w:rsidR="002E50BE" w:rsidRPr="00BD00A8" w:rsidRDefault="002E50BE" w:rsidP="002E50BE">
      <w:pPr>
        <w:tabs>
          <w:tab w:val="left" w:pos="360"/>
          <w:tab w:val="left" w:pos="1800"/>
        </w:tabs>
        <w:ind w:left="1800" w:hanging="1800"/>
        <w:jc w:val="center"/>
      </w:pPr>
    </w:p>
    <w:p w:rsidR="002E50BE" w:rsidRDefault="002E50BE">
      <w:pPr>
        <w:rPr>
          <w:b/>
          <w:sz w:val="28"/>
          <w:szCs w:val="28"/>
        </w:rPr>
      </w:pPr>
      <w:r>
        <w:rPr>
          <w:b/>
          <w:sz w:val="28"/>
          <w:szCs w:val="28"/>
        </w:rPr>
        <w:br w:type="page"/>
      </w:r>
    </w:p>
    <w:p w:rsidR="002A5ED3" w:rsidRPr="00FB1360" w:rsidRDefault="002A5ED3" w:rsidP="002A5ED3">
      <w:pPr>
        <w:rPr>
          <w:b/>
        </w:rPr>
      </w:pPr>
      <w:r w:rsidRPr="00D62C8A">
        <w:rPr>
          <w:b/>
          <w:color w:val="1F497D" w:themeColor="text2"/>
        </w:rPr>
        <w:lastRenderedPageBreak/>
        <w:t xml:space="preserve">Le comité des résolutions recommande la résolution 1 en modifiant le </w:t>
      </w:r>
      <w:r w:rsidR="00D62C8A">
        <w:rPr>
          <w:b/>
          <w:color w:val="1F497D" w:themeColor="text2"/>
        </w:rPr>
        <w:t>5</w:t>
      </w:r>
      <w:r w:rsidR="00D62C8A" w:rsidRPr="00D62C8A">
        <w:rPr>
          <w:b/>
          <w:color w:val="1F497D" w:themeColor="text2"/>
          <w:vertAlign w:val="superscript"/>
        </w:rPr>
        <w:t>ième</w:t>
      </w:r>
      <w:r w:rsidR="00D62C8A">
        <w:rPr>
          <w:b/>
          <w:color w:val="1F497D" w:themeColor="text2"/>
        </w:rPr>
        <w:t xml:space="preserve"> attendu ainsi que </w:t>
      </w:r>
      <w:proofErr w:type="gramStart"/>
      <w:r w:rsidR="00D62C8A">
        <w:rPr>
          <w:b/>
          <w:color w:val="1F497D" w:themeColor="text2"/>
        </w:rPr>
        <w:t>le</w:t>
      </w:r>
      <w:r w:rsidR="001F7B13">
        <w:rPr>
          <w:b/>
          <w:color w:val="1F497D" w:themeColor="text2"/>
        </w:rPr>
        <w:t>s</w:t>
      </w:r>
      <w:r w:rsidR="00D62C8A">
        <w:rPr>
          <w:b/>
          <w:color w:val="1F497D" w:themeColor="text2"/>
        </w:rPr>
        <w:t xml:space="preserve"> </w:t>
      </w:r>
      <w:r w:rsidRPr="00D62C8A">
        <w:rPr>
          <w:b/>
          <w:color w:val="1F497D" w:themeColor="text2"/>
        </w:rPr>
        <w:t>premier</w:t>
      </w:r>
      <w:proofErr w:type="gramEnd"/>
      <w:r w:rsidRPr="00D62C8A">
        <w:rPr>
          <w:b/>
          <w:color w:val="1F497D" w:themeColor="text2"/>
        </w:rPr>
        <w:t xml:space="preserve"> </w:t>
      </w:r>
      <w:r w:rsidR="00077B3D">
        <w:rPr>
          <w:b/>
          <w:color w:val="1F497D" w:themeColor="text2"/>
        </w:rPr>
        <w:t>et</w:t>
      </w:r>
      <w:r w:rsidR="00D62C8A" w:rsidRPr="00D62C8A">
        <w:rPr>
          <w:b/>
          <w:color w:val="1F497D" w:themeColor="text2"/>
        </w:rPr>
        <w:t xml:space="preserve"> dernier </w:t>
      </w:r>
      <w:r w:rsidRPr="00D62C8A">
        <w:rPr>
          <w:b/>
          <w:color w:val="1F497D" w:themeColor="text2"/>
        </w:rPr>
        <w:t>résolu.</w:t>
      </w:r>
    </w:p>
    <w:p w:rsidR="002A5ED3" w:rsidRPr="00FB1360" w:rsidRDefault="002A5ED3" w:rsidP="006418A0">
      <w:pPr>
        <w:rPr>
          <w:b/>
        </w:rPr>
      </w:pPr>
    </w:p>
    <w:p w:rsidR="006418A0" w:rsidRDefault="006418A0" w:rsidP="00E70D96">
      <w:pPr>
        <w:jc w:val="center"/>
        <w:rPr>
          <w:b/>
          <w:sz w:val="28"/>
          <w:szCs w:val="28"/>
          <w:highlight w:val="red"/>
        </w:rPr>
      </w:pPr>
    </w:p>
    <w:p w:rsidR="00E70D96" w:rsidRDefault="00E70D96" w:rsidP="00E70D96">
      <w:pPr>
        <w:jc w:val="center"/>
        <w:rPr>
          <w:b/>
          <w:sz w:val="28"/>
          <w:szCs w:val="28"/>
        </w:rPr>
      </w:pPr>
      <w:r w:rsidRPr="00C27641">
        <w:rPr>
          <w:b/>
          <w:sz w:val="28"/>
          <w:szCs w:val="28"/>
        </w:rPr>
        <w:t>RÉSOLUTION 1</w:t>
      </w:r>
      <w:r w:rsidR="006418A0">
        <w:rPr>
          <w:b/>
          <w:sz w:val="28"/>
          <w:szCs w:val="28"/>
        </w:rPr>
        <w:t xml:space="preserve"> </w:t>
      </w:r>
    </w:p>
    <w:p w:rsidR="00E70D96" w:rsidRDefault="00E70D96" w:rsidP="00E70D96">
      <w:pPr>
        <w:jc w:val="center"/>
        <w:rPr>
          <w:b/>
          <w:sz w:val="22"/>
          <w:szCs w:val="22"/>
        </w:rPr>
      </w:pPr>
      <w:r>
        <w:rPr>
          <w:b/>
          <w:i/>
          <w:sz w:val="26"/>
          <w:szCs w:val="26"/>
        </w:rPr>
        <w:t>Un lockout n’est pas une cause de force majeure (</w:t>
      </w:r>
      <w:proofErr w:type="spellStart"/>
      <w:r>
        <w:rPr>
          <w:b/>
          <w:i/>
          <w:sz w:val="26"/>
          <w:szCs w:val="26"/>
        </w:rPr>
        <w:t>Act</w:t>
      </w:r>
      <w:proofErr w:type="spellEnd"/>
      <w:r>
        <w:rPr>
          <w:b/>
          <w:i/>
          <w:sz w:val="26"/>
          <w:szCs w:val="26"/>
        </w:rPr>
        <w:t xml:space="preserve"> of </w:t>
      </w:r>
      <w:proofErr w:type="spellStart"/>
      <w:r>
        <w:rPr>
          <w:b/>
          <w:i/>
          <w:sz w:val="26"/>
          <w:szCs w:val="26"/>
        </w:rPr>
        <w:t>God</w:t>
      </w:r>
      <w:proofErr w:type="spellEnd"/>
      <w:r>
        <w:rPr>
          <w:b/>
          <w:i/>
          <w:sz w:val="26"/>
          <w:szCs w:val="26"/>
        </w:rPr>
        <w:t>)</w:t>
      </w:r>
    </w:p>
    <w:p w:rsidR="00E70D96" w:rsidRDefault="00E70D96" w:rsidP="00E70D96">
      <w:pPr>
        <w:jc w:val="center"/>
        <w:rPr>
          <w:b/>
          <w:sz w:val="22"/>
          <w:szCs w:val="22"/>
        </w:rPr>
      </w:pPr>
    </w:p>
    <w:p w:rsidR="00E70D96" w:rsidRDefault="00E70D96" w:rsidP="00E70D96">
      <w:pPr>
        <w:jc w:val="center"/>
        <w:rPr>
          <w:b/>
          <w:sz w:val="22"/>
          <w:szCs w:val="22"/>
        </w:rPr>
      </w:pPr>
    </w:p>
    <w:p w:rsidR="00E70D96" w:rsidRDefault="00E70D96" w:rsidP="00E70D96">
      <w:pPr>
        <w:ind w:left="2127" w:hanging="2127"/>
        <w:jc w:val="both"/>
        <w:rPr>
          <w:sz w:val="22"/>
          <w:szCs w:val="22"/>
        </w:rPr>
      </w:pPr>
      <w:r>
        <w:rPr>
          <w:b/>
          <w:sz w:val="22"/>
          <w:szCs w:val="22"/>
        </w:rPr>
        <w:t>ATTENDU QU’</w:t>
      </w:r>
      <w:r>
        <w:rPr>
          <w:b/>
          <w:sz w:val="22"/>
          <w:szCs w:val="22"/>
        </w:rPr>
        <w:tab/>
      </w:r>
      <w:r>
        <w:rPr>
          <w:sz w:val="22"/>
          <w:szCs w:val="22"/>
        </w:rPr>
        <w:t>un contrat avec une clause de force majeure doit être défini comme tel, soit aucune des parties liées ne doit y avoir le contrôle ou une influence ;</w:t>
      </w:r>
    </w:p>
    <w:p w:rsidR="00E70D96" w:rsidRDefault="00E70D96" w:rsidP="00E70D96">
      <w:pPr>
        <w:jc w:val="both"/>
        <w:rPr>
          <w:sz w:val="22"/>
          <w:szCs w:val="22"/>
        </w:rPr>
      </w:pPr>
    </w:p>
    <w:p w:rsidR="00E70D96" w:rsidRDefault="00E70D96" w:rsidP="00E70D96">
      <w:pPr>
        <w:ind w:left="2127" w:hanging="2127"/>
        <w:jc w:val="both"/>
        <w:rPr>
          <w:sz w:val="22"/>
          <w:szCs w:val="22"/>
        </w:rPr>
      </w:pPr>
      <w:r>
        <w:rPr>
          <w:b/>
          <w:sz w:val="22"/>
          <w:szCs w:val="22"/>
        </w:rPr>
        <w:t>ATTENDU QU’</w:t>
      </w:r>
      <w:r>
        <w:rPr>
          <w:b/>
          <w:sz w:val="22"/>
          <w:szCs w:val="22"/>
        </w:rPr>
        <w:tab/>
      </w:r>
      <w:r w:rsidR="00223ADD">
        <w:rPr>
          <w:sz w:val="22"/>
          <w:szCs w:val="22"/>
        </w:rPr>
        <w:t xml:space="preserve">un </w:t>
      </w:r>
      <w:r>
        <w:rPr>
          <w:sz w:val="22"/>
          <w:szCs w:val="22"/>
        </w:rPr>
        <w:t>lockout est un geste ultime et unilatéral décrété par l’employeur et ne doit pas être considéré comme étant un cas de force majeure ;</w:t>
      </w:r>
    </w:p>
    <w:p w:rsidR="00E70D96" w:rsidRDefault="00E70D96" w:rsidP="00E70D96">
      <w:pPr>
        <w:ind w:left="2127" w:hanging="2127"/>
        <w:jc w:val="both"/>
        <w:rPr>
          <w:sz w:val="22"/>
          <w:szCs w:val="22"/>
        </w:rPr>
      </w:pPr>
    </w:p>
    <w:p w:rsidR="00E70D96" w:rsidRDefault="00E70D96" w:rsidP="00E70D96">
      <w:pPr>
        <w:ind w:left="2127" w:hanging="2127"/>
        <w:jc w:val="both"/>
        <w:rPr>
          <w:sz w:val="22"/>
          <w:szCs w:val="22"/>
        </w:rPr>
      </w:pPr>
      <w:r>
        <w:rPr>
          <w:b/>
          <w:sz w:val="22"/>
          <w:szCs w:val="22"/>
        </w:rPr>
        <w:t>ATTENDU QU’</w:t>
      </w:r>
      <w:r>
        <w:rPr>
          <w:b/>
          <w:sz w:val="22"/>
          <w:szCs w:val="22"/>
        </w:rPr>
        <w:tab/>
      </w:r>
      <w:r>
        <w:rPr>
          <w:sz w:val="22"/>
          <w:szCs w:val="22"/>
        </w:rPr>
        <w:t xml:space="preserve">une telle action a un impact direct sur toute une région et rend précaire la situation des employés touchés ainsi que celle de leur famille en les </w:t>
      </w:r>
      <w:r w:rsidR="009B280E">
        <w:rPr>
          <w:sz w:val="22"/>
          <w:szCs w:val="22"/>
        </w:rPr>
        <w:t xml:space="preserve"> </w:t>
      </w:r>
      <w:r>
        <w:rPr>
          <w:sz w:val="22"/>
          <w:szCs w:val="22"/>
        </w:rPr>
        <w:t>appauvrissant</w:t>
      </w:r>
      <w:r w:rsidR="009B280E">
        <w:rPr>
          <w:sz w:val="22"/>
          <w:szCs w:val="22"/>
        </w:rPr>
        <w:t xml:space="preserve"> </w:t>
      </w:r>
      <w:r>
        <w:rPr>
          <w:sz w:val="22"/>
          <w:szCs w:val="22"/>
        </w:rPr>
        <w:t>;</w:t>
      </w:r>
    </w:p>
    <w:p w:rsidR="00E70D96" w:rsidRDefault="00E70D96" w:rsidP="00E70D96">
      <w:pPr>
        <w:ind w:left="2127" w:hanging="2127"/>
        <w:jc w:val="both"/>
        <w:rPr>
          <w:sz w:val="22"/>
          <w:szCs w:val="22"/>
        </w:rPr>
      </w:pPr>
    </w:p>
    <w:p w:rsidR="00E70D96" w:rsidRDefault="00E70D96" w:rsidP="00E70D96">
      <w:pPr>
        <w:ind w:left="2127" w:hanging="2127"/>
        <w:jc w:val="both"/>
        <w:rPr>
          <w:sz w:val="22"/>
          <w:szCs w:val="22"/>
        </w:rPr>
      </w:pPr>
      <w:r>
        <w:rPr>
          <w:b/>
          <w:sz w:val="22"/>
          <w:szCs w:val="22"/>
        </w:rPr>
        <w:t>ATTENDU QU’</w:t>
      </w:r>
      <w:r>
        <w:rPr>
          <w:b/>
          <w:sz w:val="22"/>
          <w:szCs w:val="22"/>
        </w:rPr>
        <w:tab/>
      </w:r>
      <w:r>
        <w:rPr>
          <w:sz w:val="22"/>
          <w:szCs w:val="22"/>
        </w:rPr>
        <w:t>un lockout, pour cause de for</w:t>
      </w:r>
      <w:r w:rsidRPr="00963410">
        <w:rPr>
          <w:sz w:val="22"/>
          <w:szCs w:val="22"/>
        </w:rPr>
        <w:t>ce majeure invoquée par l’employeur, annule carrément</w:t>
      </w:r>
      <w:r w:rsidRPr="00C16307">
        <w:rPr>
          <w:sz w:val="22"/>
          <w:szCs w:val="22"/>
        </w:rPr>
        <w:t xml:space="preserve"> le</w:t>
      </w:r>
      <w:r>
        <w:rPr>
          <w:sz w:val="22"/>
          <w:szCs w:val="22"/>
        </w:rPr>
        <w:t xml:space="preserve"> rapport de force de négociation entre les parties pour en arriver sournoisement à un règlement ;</w:t>
      </w:r>
    </w:p>
    <w:p w:rsidR="00E70D96" w:rsidRDefault="00E70D96" w:rsidP="00E70D96">
      <w:pPr>
        <w:ind w:left="2127" w:hanging="2127"/>
        <w:jc w:val="both"/>
        <w:rPr>
          <w:sz w:val="22"/>
          <w:szCs w:val="22"/>
        </w:rPr>
      </w:pPr>
    </w:p>
    <w:p w:rsidR="00E70D96" w:rsidRDefault="00E70D96" w:rsidP="00E70D96">
      <w:pPr>
        <w:ind w:left="2127" w:hanging="2127"/>
        <w:jc w:val="both"/>
        <w:rPr>
          <w:sz w:val="22"/>
          <w:szCs w:val="22"/>
        </w:rPr>
      </w:pPr>
      <w:r>
        <w:rPr>
          <w:b/>
          <w:sz w:val="22"/>
          <w:szCs w:val="22"/>
        </w:rPr>
        <w:t>ATTENDU QUE</w:t>
      </w:r>
      <w:r>
        <w:rPr>
          <w:b/>
          <w:sz w:val="22"/>
          <w:szCs w:val="22"/>
        </w:rPr>
        <w:tab/>
      </w:r>
      <w:r w:rsidR="00C16307">
        <w:rPr>
          <w:b/>
          <w:sz w:val="22"/>
          <w:szCs w:val="22"/>
        </w:rPr>
        <w:t xml:space="preserve">par exemple </w:t>
      </w:r>
      <w:r w:rsidRPr="00C16307">
        <w:rPr>
          <w:sz w:val="22"/>
          <w:szCs w:val="22"/>
        </w:rPr>
        <w:t>le gouvernement du Québec,</w:t>
      </w:r>
      <w:r>
        <w:rPr>
          <w:sz w:val="22"/>
          <w:szCs w:val="22"/>
        </w:rPr>
        <w:t xml:space="preserve"> par sa société d’État Hydro-Québec, a négocié des contrats avec de telles clauses, no</w:t>
      </w:r>
      <w:r w:rsidR="00E25849">
        <w:rPr>
          <w:sz w:val="22"/>
          <w:szCs w:val="22"/>
        </w:rPr>
        <w:t>tamment avec Rio Tinto et Alcoa,</w:t>
      </w:r>
    </w:p>
    <w:p w:rsidR="00E70D96" w:rsidRDefault="00E70D96" w:rsidP="00E70D96">
      <w:pPr>
        <w:ind w:left="2127" w:hanging="2127"/>
        <w:jc w:val="both"/>
        <w:rPr>
          <w:sz w:val="22"/>
          <w:szCs w:val="22"/>
        </w:rPr>
      </w:pPr>
    </w:p>
    <w:p w:rsidR="00E70D96" w:rsidRDefault="00E70D96" w:rsidP="00E70D96">
      <w:pPr>
        <w:ind w:left="2127" w:hanging="2127"/>
        <w:jc w:val="both"/>
        <w:rPr>
          <w:sz w:val="22"/>
          <w:szCs w:val="22"/>
        </w:rPr>
      </w:pPr>
    </w:p>
    <w:p w:rsidR="00E70D96" w:rsidRPr="006418A0" w:rsidRDefault="00E70D96" w:rsidP="00E70D96">
      <w:pPr>
        <w:jc w:val="both"/>
        <w:rPr>
          <w:sz w:val="22"/>
          <w:szCs w:val="22"/>
        </w:rPr>
      </w:pPr>
      <w:r>
        <w:rPr>
          <w:b/>
          <w:sz w:val="22"/>
          <w:szCs w:val="22"/>
        </w:rPr>
        <w:t>QU’IL SOIT RÉSOLU QUE</w:t>
      </w:r>
      <w:r>
        <w:rPr>
          <w:sz w:val="22"/>
          <w:szCs w:val="22"/>
        </w:rPr>
        <w:t xml:space="preserve"> le Syndicat des Métallos, de concert avec la FTQ, fasse pression </w:t>
      </w:r>
      <w:r w:rsidRPr="00963410">
        <w:rPr>
          <w:b/>
          <w:sz w:val="22"/>
          <w:szCs w:val="22"/>
        </w:rPr>
        <w:t>au</w:t>
      </w:r>
      <w:r w:rsidR="00963410" w:rsidRPr="00963410">
        <w:rPr>
          <w:b/>
          <w:sz w:val="22"/>
          <w:szCs w:val="22"/>
        </w:rPr>
        <w:t>près d’Hydro-Québec et du Gouvernement du Québec afin qu’ils divulguent l’ensemble des contrats existant</w:t>
      </w:r>
      <w:r w:rsidR="001F7B13">
        <w:rPr>
          <w:b/>
          <w:sz w:val="22"/>
          <w:szCs w:val="22"/>
        </w:rPr>
        <w:t>s</w:t>
      </w:r>
      <w:r w:rsidR="00963410" w:rsidRPr="00963410">
        <w:rPr>
          <w:b/>
          <w:sz w:val="22"/>
          <w:szCs w:val="22"/>
        </w:rPr>
        <w:t xml:space="preserve"> </w:t>
      </w:r>
      <w:r w:rsidR="00B46226">
        <w:rPr>
          <w:b/>
          <w:sz w:val="22"/>
          <w:szCs w:val="22"/>
        </w:rPr>
        <w:t xml:space="preserve">dont ils </w:t>
      </w:r>
      <w:r w:rsidR="00B46226" w:rsidRPr="006418A0">
        <w:rPr>
          <w:b/>
          <w:sz w:val="22"/>
          <w:szCs w:val="22"/>
        </w:rPr>
        <w:t xml:space="preserve">sont signataires et </w:t>
      </w:r>
      <w:r w:rsidR="00963410" w:rsidRPr="006418A0">
        <w:rPr>
          <w:b/>
          <w:sz w:val="22"/>
          <w:szCs w:val="22"/>
        </w:rPr>
        <w:t>qui prévoient</w:t>
      </w:r>
      <w:r w:rsidRPr="006418A0">
        <w:rPr>
          <w:b/>
          <w:sz w:val="22"/>
          <w:szCs w:val="22"/>
        </w:rPr>
        <w:t xml:space="preserve"> </w:t>
      </w:r>
      <w:r w:rsidR="00B46226" w:rsidRPr="006418A0">
        <w:rPr>
          <w:b/>
          <w:sz w:val="22"/>
          <w:szCs w:val="22"/>
        </w:rPr>
        <w:t>une clause de force majeure incluant la notion de lockout</w:t>
      </w:r>
      <w:r w:rsidR="00B46226" w:rsidRPr="006418A0">
        <w:rPr>
          <w:sz w:val="22"/>
          <w:szCs w:val="22"/>
        </w:rPr>
        <w:t>.</w:t>
      </w:r>
    </w:p>
    <w:p w:rsidR="00E70D96" w:rsidRPr="006418A0" w:rsidRDefault="00E70D96" w:rsidP="00E70D96">
      <w:pPr>
        <w:jc w:val="both"/>
        <w:rPr>
          <w:sz w:val="22"/>
          <w:szCs w:val="22"/>
        </w:rPr>
      </w:pPr>
    </w:p>
    <w:p w:rsidR="00E70D96" w:rsidRPr="00D62C8A" w:rsidRDefault="00E70D96" w:rsidP="00E70D96">
      <w:pPr>
        <w:jc w:val="both"/>
        <w:rPr>
          <w:sz w:val="22"/>
          <w:szCs w:val="22"/>
        </w:rPr>
      </w:pPr>
      <w:r w:rsidRPr="00D62C8A">
        <w:rPr>
          <w:b/>
          <w:sz w:val="22"/>
          <w:szCs w:val="22"/>
        </w:rPr>
        <w:t>QU’IL SOIT DE PLUS RÉSOLU QUE</w:t>
      </w:r>
      <w:r w:rsidRPr="00D62C8A">
        <w:rPr>
          <w:sz w:val="22"/>
          <w:szCs w:val="22"/>
        </w:rPr>
        <w:t xml:space="preserve"> le Syndicat des Métallos, de concert avec la FTQ, exige de meilleures mesures de soutien aux travailleurs afin de rétablir un vrai rapport de force lors de négociations.</w:t>
      </w:r>
    </w:p>
    <w:p w:rsidR="00E70D96" w:rsidRPr="006418A0" w:rsidRDefault="00E70D96" w:rsidP="00E70D96">
      <w:pPr>
        <w:jc w:val="both"/>
        <w:rPr>
          <w:sz w:val="22"/>
          <w:szCs w:val="22"/>
        </w:rPr>
      </w:pPr>
    </w:p>
    <w:p w:rsidR="00E70D96" w:rsidRDefault="00E70D96" w:rsidP="00E70D96">
      <w:pPr>
        <w:jc w:val="both"/>
        <w:rPr>
          <w:sz w:val="22"/>
          <w:szCs w:val="22"/>
        </w:rPr>
      </w:pPr>
      <w:r w:rsidRPr="006418A0">
        <w:rPr>
          <w:b/>
          <w:sz w:val="22"/>
          <w:szCs w:val="22"/>
        </w:rPr>
        <w:t>QU’IL SOIT FINALEMENT RÉSOLU QUE</w:t>
      </w:r>
      <w:r w:rsidRPr="006418A0">
        <w:rPr>
          <w:sz w:val="22"/>
          <w:szCs w:val="22"/>
        </w:rPr>
        <w:t xml:space="preserve"> le Syndicat des Métallos, de concert avec la FTQ, s’assure et </w:t>
      </w:r>
      <w:r w:rsidR="00B46226" w:rsidRPr="006418A0">
        <w:rPr>
          <w:sz w:val="22"/>
          <w:szCs w:val="22"/>
        </w:rPr>
        <w:t>fasse pression afin que tous c</w:t>
      </w:r>
      <w:r w:rsidRPr="006418A0">
        <w:rPr>
          <w:sz w:val="22"/>
          <w:szCs w:val="22"/>
        </w:rPr>
        <w:t xml:space="preserve">es contrats actifs comportant une clause où un lockout est considéré comme cas de force majeure, soient renégociés </w:t>
      </w:r>
      <w:r w:rsidR="00B46226" w:rsidRPr="006418A0">
        <w:rPr>
          <w:sz w:val="22"/>
          <w:szCs w:val="22"/>
        </w:rPr>
        <w:t xml:space="preserve">afin que la </w:t>
      </w:r>
      <w:r w:rsidR="00B46226" w:rsidRPr="006418A0">
        <w:rPr>
          <w:b/>
          <w:sz w:val="22"/>
          <w:szCs w:val="22"/>
        </w:rPr>
        <w:t>notion de lockout soit retirée</w:t>
      </w:r>
      <w:r w:rsidR="00B46226" w:rsidRPr="006418A0">
        <w:rPr>
          <w:sz w:val="22"/>
          <w:szCs w:val="22"/>
        </w:rPr>
        <w:t xml:space="preserve"> </w:t>
      </w:r>
      <w:r w:rsidRPr="006418A0">
        <w:rPr>
          <w:sz w:val="22"/>
          <w:szCs w:val="22"/>
        </w:rPr>
        <w:t>dans les plus brefs délais.</w:t>
      </w:r>
    </w:p>
    <w:p w:rsidR="00E70D96" w:rsidRDefault="00E70D96" w:rsidP="00E70D96">
      <w:pPr>
        <w:jc w:val="both"/>
        <w:rPr>
          <w:sz w:val="22"/>
          <w:szCs w:val="22"/>
        </w:rPr>
      </w:pPr>
    </w:p>
    <w:p w:rsidR="00E70D96" w:rsidRDefault="00E70D96" w:rsidP="00575D3D">
      <w:pPr>
        <w:jc w:val="center"/>
        <w:rPr>
          <w:sz w:val="18"/>
          <w:szCs w:val="22"/>
        </w:rPr>
      </w:pPr>
      <w:r>
        <w:br w:type="page"/>
      </w:r>
    </w:p>
    <w:p w:rsidR="00D6520C" w:rsidRPr="00FB1360" w:rsidRDefault="00D6520C" w:rsidP="00D6520C">
      <w:pPr>
        <w:rPr>
          <w:b/>
        </w:rPr>
      </w:pPr>
      <w:r w:rsidRPr="00D6520C">
        <w:rPr>
          <w:b/>
          <w:color w:val="1F497D" w:themeColor="text2"/>
        </w:rPr>
        <w:lastRenderedPageBreak/>
        <w:t>Le comité des résolutions recommande la résolution substitut suivante aux résolutions 2 et 3.</w:t>
      </w:r>
    </w:p>
    <w:p w:rsidR="00D6520C" w:rsidRDefault="00D6520C" w:rsidP="00E70D96">
      <w:pPr>
        <w:jc w:val="center"/>
        <w:rPr>
          <w:b/>
          <w:sz w:val="28"/>
          <w:szCs w:val="28"/>
        </w:rPr>
      </w:pPr>
    </w:p>
    <w:p w:rsidR="00E70D96" w:rsidRDefault="00E70D96" w:rsidP="00E70D96">
      <w:pPr>
        <w:jc w:val="center"/>
        <w:rPr>
          <w:b/>
          <w:sz w:val="28"/>
          <w:szCs w:val="28"/>
        </w:rPr>
      </w:pPr>
      <w:r w:rsidRPr="00B459ED">
        <w:rPr>
          <w:b/>
          <w:sz w:val="28"/>
          <w:szCs w:val="28"/>
        </w:rPr>
        <w:t xml:space="preserve">RÉSOLUTION </w:t>
      </w:r>
      <w:r w:rsidR="00735EF1" w:rsidRPr="00B459ED">
        <w:rPr>
          <w:b/>
          <w:sz w:val="28"/>
          <w:szCs w:val="28"/>
        </w:rPr>
        <w:t>3</w:t>
      </w:r>
      <w:r w:rsidR="00800E34" w:rsidRPr="00B459ED">
        <w:rPr>
          <w:b/>
          <w:sz w:val="28"/>
          <w:szCs w:val="28"/>
        </w:rPr>
        <w:t xml:space="preserve"> (Substitut)</w:t>
      </w:r>
    </w:p>
    <w:p w:rsidR="00E70D96" w:rsidRDefault="00E70D96" w:rsidP="00E70D96">
      <w:pPr>
        <w:jc w:val="center"/>
        <w:rPr>
          <w:b/>
          <w:sz w:val="22"/>
          <w:szCs w:val="22"/>
        </w:rPr>
      </w:pPr>
      <w:r>
        <w:rPr>
          <w:b/>
          <w:i/>
          <w:sz w:val="26"/>
          <w:szCs w:val="26"/>
        </w:rPr>
        <w:t xml:space="preserve">Dispositions anti-briseurs de grève prévues </w:t>
      </w:r>
      <w:r w:rsidRPr="00B459ED">
        <w:rPr>
          <w:b/>
          <w:i/>
          <w:sz w:val="26"/>
          <w:szCs w:val="26"/>
        </w:rPr>
        <w:t>au</w:t>
      </w:r>
      <w:r w:rsidR="00C04DB8" w:rsidRPr="00B459ED">
        <w:rPr>
          <w:b/>
          <w:i/>
          <w:sz w:val="26"/>
          <w:szCs w:val="26"/>
        </w:rPr>
        <w:t>x</w:t>
      </w:r>
      <w:r w:rsidRPr="00B459ED">
        <w:rPr>
          <w:b/>
          <w:i/>
          <w:sz w:val="26"/>
          <w:szCs w:val="26"/>
        </w:rPr>
        <w:t xml:space="preserve"> Code</w:t>
      </w:r>
      <w:r w:rsidR="00C04DB8" w:rsidRPr="00B459ED">
        <w:rPr>
          <w:b/>
          <w:i/>
          <w:sz w:val="26"/>
          <w:szCs w:val="26"/>
        </w:rPr>
        <w:t>s</w:t>
      </w:r>
      <w:r>
        <w:rPr>
          <w:b/>
          <w:i/>
          <w:sz w:val="26"/>
          <w:szCs w:val="26"/>
        </w:rPr>
        <w:t xml:space="preserve"> du travail</w:t>
      </w:r>
    </w:p>
    <w:p w:rsidR="00E70D96" w:rsidRDefault="00E70D96" w:rsidP="00E70D96">
      <w:pPr>
        <w:jc w:val="center"/>
        <w:rPr>
          <w:b/>
          <w:sz w:val="22"/>
          <w:szCs w:val="22"/>
        </w:rPr>
      </w:pPr>
    </w:p>
    <w:p w:rsidR="00E70D96" w:rsidRDefault="00E70D96" w:rsidP="00E70D96">
      <w:pPr>
        <w:jc w:val="center"/>
        <w:rPr>
          <w:b/>
          <w:sz w:val="22"/>
          <w:szCs w:val="22"/>
        </w:rPr>
      </w:pPr>
    </w:p>
    <w:p w:rsidR="00E70D96" w:rsidRDefault="00E70D96" w:rsidP="00E70D96">
      <w:pPr>
        <w:jc w:val="both"/>
        <w:rPr>
          <w:sz w:val="22"/>
          <w:szCs w:val="22"/>
        </w:rPr>
      </w:pPr>
      <w:r>
        <w:rPr>
          <w:b/>
          <w:sz w:val="22"/>
          <w:szCs w:val="22"/>
        </w:rPr>
        <w:t>ATTENDU QU’</w:t>
      </w:r>
      <w:r>
        <w:rPr>
          <w:b/>
          <w:sz w:val="22"/>
          <w:szCs w:val="22"/>
        </w:rPr>
        <w:tab/>
      </w:r>
      <w:r>
        <w:rPr>
          <w:sz w:val="22"/>
          <w:szCs w:val="22"/>
        </w:rPr>
        <w:t>il n’y a pas de dispositions anti-briseurs de grève au Code canadien du travail ;</w:t>
      </w:r>
    </w:p>
    <w:p w:rsidR="00E70D96" w:rsidRDefault="00E70D96" w:rsidP="00E70D96">
      <w:pPr>
        <w:jc w:val="both"/>
        <w:rPr>
          <w:sz w:val="22"/>
          <w:szCs w:val="22"/>
        </w:rPr>
      </w:pPr>
    </w:p>
    <w:p w:rsidR="00E70D96" w:rsidRDefault="00E70D96" w:rsidP="00E70D96">
      <w:pPr>
        <w:ind w:left="2127" w:hanging="2127"/>
        <w:jc w:val="both"/>
        <w:rPr>
          <w:sz w:val="22"/>
          <w:szCs w:val="22"/>
        </w:rPr>
      </w:pPr>
      <w:r>
        <w:rPr>
          <w:b/>
          <w:sz w:val="22"/>
          <w:szCs w:val="22"/>
        </w:rPr>
        <w:t>ATTENDU QUE</w:t>
      </w:r>
      <w:r>
        <w:rPr>
          <w:b/>
          <w:sz w:val="22"/>
          <w:szCs w:val="22"/>
        </w:rPr>
        <w:tab/>
      </w:r>
      <w:r>
        <w:rPr>
          <w:sz w:val="22"/>
          <w:szCs w:val="22"/>
        </w:rPr>
        <w:t>les dispositions anti-briseurs de grève font partie du Code du travail du Québec depuis 1977 ;</w:t>
      </w:r>
    </w:p>
    <w:p w:rsidR="00E70D96" w:rsidRDefault="00E70D96" w:rsidP="00E70D96">
      <w:pPr>
        <w:ind w:left="2127" w:hanging="2127"/>
        <w:jc w:val="both"/>
        <w:rPr>
          <w:sz w:val="22"/>
          <w:szCs w:val="22"/>
        </w:rPr>
      </w:pPr>
    </w:p>
    <w:p w:rsidR="00E70D96" w:rsidRDefault="00E70D96" w:rsidP="00E70D96">
      <w:pPr>
        <w:ind w:left="2127" w:hanging="2127"/>
        <w:jc w:val="both"/>
        <w:rPr>
          <w:sz w:val="22"/>
          <w:szCs w:val="22"/>
        </w:rPr>
      </w:pPr>
      <w:r>
        <w:rPr>
          <w:b/>
          <w:sz w:val="22"/>
          <w:szCs w:val="22"/>
        </w:rPr>
        <w:t>ATTENDU QU’</w:t>
      </w:r>
      <w:r>
        <w:rPr>
          <w:b/>
          <w:sz w:val="22"/>
          <w:szCs w:val="22"/>
        </w:rPr>
        <w:tab/>
      </w:r>
      <w:r>
        <w:rPr>
          <w:sz w:val="22"/>
          <w:szCs w:val="22"/>
        </w:rPr>
        <w:t>elles n’ont pas été modifiées depuis plus de trente ans ;</w:t>
      </w:r>
    </w:p>
    <w:p w:rsidR="00E70D96" w:rsidRDefault="00E70D96" w:rsidP="00E70D96">
      <w:pPr>
        <w:ind w:left="2127" w:hanging="2127"/>
        <w:jc w:val="both"/>
        <w:rPr>
          <w:sz w:val="22"/>
          <w:szCs w:val="22"/>
        </w:rPr>
      </w:pPr>
    </w:p>
    <w:p w:rsidR="00E70D96" w:rsidRDefault="00E70D96" w:rsidP="00E70D96">
      <w:pPr>
        <w:ind w:left="2127" w:hanging="2127"/>
        <w:jc w:val="both"/>
        <w:rPr>
          <w:sz w:val="22"/>
          <w:szCs w:val="22"/>
        </w:rPr>
      </w:pPr>
      <w:r>
        <w:rPr>
          <w:b/>
          <w:sz w:val="22"/>
          <w:szCs w:val="22"/>
        </w:rPr>
        <w:t>ATTENDU QUE</w:t>
      </w:r>
      <w:r>
        <w:rPr>
          <w:b/>
          <w:sz w:val="22"/>
          <w:szCs w:val="22"/>
        </w:rPr>
        <w:tab/>
      </w:r>
      <w:r>
        <w:rPr>
          <w:sz w:val="22"/>
          <w:szCs w:val="22"/>
        </w:rPr>
        <w:t>la faiblesse des dispositions de la loi désavantage considérablement les syndicats</w:t>
      </w:r>
      <w:r w:rsidR="00C04DB8">
        <w:rPr>
          <w:sz w:val="22"/>
          <w:szCs w:val="22"/>
        </w:rPr>
        <w:t xml:space="preserve"> </w:t>
      </w:r>
      <w:r w:rsidR="00CB3FB1" w:rsidRPr="00CB3FB1">
        <w:rPr>
          <w:b/>
          <w:sz w:val="22"/>
          <w:szCs w:val="22"/>
        </w:rPr>
        <w:t>et que son application avantage nettement les employeurs lorsqu’il y a un conflit en créant un déséquilibre du rapport de force lors de négociations</w:t>
      </w:r>
    </w:p>
    <w:p w:rsidR="00E70D96" w:rsidRDefault="00E70D96" w:rsidP="00E70D96">
      <w:pPr>
        <w:ind w:left="2127" w:hanging="2127"/>
        <w:jc w:val="both"/>
        <w:rPr>
          <w:sz w:val="22"/>
          <w:szCs w:val="22"/>
        </w:rPr>
      </w:pPr>
    </w:p>
    <w:p w:rsidR="00E70D96" w:rsidRDefault="00E70D96" w:rsidP="00E70D96">
      <w:pPr>
        <w:ind w:left="2127" w:hanging="2127"/>
        <w:jc w:val="both"/>
        <w:rPr>
          <w:sz w:val="22"/>
          <w:szCs w:val="22"/>
        </w:rPr>
      </w:pPr>
      <w:r>
        <w:rPr>
          <w:b/>
          <w:sz w:val="22"/>
          <w:szCs w:val="22"/>
        </w:rPr>
        <w:t xml:space="preserve">ATTENDU QUE </w:t>
      </w:r>
      <w:r>
        <w:rPr>
          <w:b/>
          <w:sz w:val="22"/>
          <w:szCs w:val="22"/>
        </w:rPr>
        <w:tab/>
      </w:r>
      <w:r>
        <w:rPr>
          <w:sz w:val="22"/>
          <w:szCs w:val="22"/>
        </w:rPr>
        <w:t>les pouvoirs d’enquête prévus à la loi sont souvent insuffisants, pour ne pas dire ridicules</w:t>
      </w:r>
      <w:r w:rsidR="00C04DB8">
        <w:rPr>
          <w:sz w:val="22"/>
          <w:szCs w:val="22"/>
        </w:rPr>
        <w:t xml:space="preserve"> </w:t>
      </w:r>
      <w:r w:rsidR="00CB3FB1" w:rsidRPr="00CB3FB1">
        <w:rPr>
          <w:b/>
          <w:sz w:val="22"/>
          <w:szCs w:val="22"/>
        </w:rPr>
        <w:t>en rendant difficile, voire impossible, pour les syndiqués d’identifier clairement un briseur de grève ;</w:t>
      </w:r>
    </w:p>
    <w:p w:rsidR="00E70D96" w:rsidRDefault="00E70D96" w:rsidP="00E70D96">
      <w:pPr>
        <w:ind w:left="2127" w:hanging="2127"/>
        <w:jc w:val="both"/>
        <w:rPr>
          <w:sz w:val="22"/>
          <w:szCs w:val="22"/>
        </w:rPr>
      </w:pPr>
    </w:p>
    <w:p w:rsidR="0057642C" w:rsidRDefault="00E70D96" w:rsidP="00E70D96">
      <w:pPr>
        <w:ind w:left="2127" w:hanging="2127"/>
        <w:jc w:val="both"/>
        <w:rPr>
          <w:b/>
          <w:sz w:val="22"/>
          <w:szCs w:val="22"/>
        </w:rPr>
      </w:pPr>
      <w:r>
        <w:rPr>
          <w:b/>
          <w:sz w:val="22"/>
          <w:szCs w:val="22"/>
        </w:rPr>
        <w:t>ATTENDU QUE</w:t>
      </w:r>
      <w:r>
        <w:rPr>
          <w:b/>
          <w:sz w:val="22"/>
          <w:szCs w:val="22"/>
        </w:rPr>
        <w:tab/>
      </w:r>
      <w:r w:rsidR="00226BD4" w:rsidRPr="00226BD4">
        <w:rPr>
          <w:b/>
          <w:sz w:val="22"/>
          <w:szCs w:val="22"/>
        </w:rPr>
        <w:t>les compagnies peuvent poursuivre, en tout ou en partie leurs activités, maintenant ainsi un retour sur leur investissement ;</w:t>
      </w:r>
    </w:p>
    <w:p w:rsidR="00226BD4" w:rsidRDefault="00226BD4" w:rsidP="00E70D96">
      <w:pPr>
        <w:ind w:left="2127" w:hanging="2127"/>
        <w:jc w:val="both"/>
        <w:rPr>
          <w:b/>
          <w:sz w:val="22"/>
          <w:szCs w:val="22"/>
        </w:rPr>
      </w:pPr>
    </w:p>
    <w:p w:rsidR="00E70D96" w:rsidRDefault="0057642C" w:rsidP="00E70D96">
      <w:pPr>
        <w:ind w:left="2127" w:hanging="2127"/>
        <w:jc w:val="both"/>
        <w:rPr>
          <w:sz w:val="22"/>
          <w:szCs w:val="22"/>
        </w:rPr>
      </w:pPr>
      <w:r>
        <w:rPr>
          <w:b/>
          <w:sz w:val="22"/>
          <w:szCs w:val="22"/>
        </w:rPr>
        <w:t>ATTENDU QUE</w:t>
      </w:r>
      <w:r>
        <w:rPr>
          <w:b/>
          <w:sz w:val="22"/>
          <w:szCs w:val="22"/>
        </w:rPr>
        <w:tab/>
      </w:r>
      <w:r w:rsidRPr="0057642C">
        <w:rPr>
          <w:sz w:val="22"/>
          <w:szCs w:val="22"/>
        </w:rPr>
        <w:t>les compagnies,</w:t>
      </w:r>
      <w:r>
        <w:rPr>
          <w:b/>
          <w:sz w:val="22"/>
          <w:szCs w:val="22"/>
        </w:rPr>
        <w:t xml:space="preserve"> </w:t>
      </w:r>
      <w:r w:rsidR="00E70D96">
        <w:rPr>
          <w:sz w:val="22"/>
          <w:szCs w:val="22"/>
        </w:rPr>
        <w:t>notamment les multinationales, ont contrevenu à plusieurs reprises à la loi sans avoir des conséquences sérieuses ;</w:t>
      </w:r>
    </w:p>
    <w:p w:rsidR="00C04DB8" w:rsidRDefault="00C04DB8" w:rsidP="00E70D96">
      <w:pPr>
        <w:ind w:left="2127" w:hanging="2127"/>
        <w:jc w:val="both"/>
        <w:rPr>
          <w:sz w:val="22"/>
          <w:szCs w:val="22"/>
        </w:rPr>
      </w:pPr>
    </w:p>
    <w:p w:rsidR="00C04DB8" w:rsidRDefault="00C04DB8" w:rsidP="00E70D96">
      <w:pPr>
        <w:ind w:left="2127" w:hanging="2127"/>
        <w:jc w:val="both"/>
        <w:rPr>
          <w:sz w:val="22"/>
          <w:szCs w:val="22"/>
        </w:rPr>
      </w:pPr>
      <w:r>
        <w:rPr>
          <w:b/>
          <w:sz w:val="22"/>
          <w:szCs w:val="22"/>
        </w:rPr>
        <w:t>ATTENDU QUE</w:t>
      </w:r>
      <w:r>
        <w:rPr>
          <w:b/>
          <w:sz w:val="22"/>
          <w:szCs w:val="22"/>
        </w:rPr>
        <w:tab/>
      </w:r>
      <w:r w:rsidR="00226BD4" w:rsidRPr="00226BD4">
        <w:rPr>
          <w:b/>
          <w:sz w:val="22"/>
          <w:szCs w:val="22"/>
        </w:rPr>
        <w:t>la loi permet de recourir à de la sous-traitance externe faisant en sorte qu’une partie du travail fait normalement dans l’entreprise en conflit peut être transférée dans une autre entreprise afin de finaliser la production ou le travail (C’est comme si c’était des briseurs de grève, mais à l’externe)</w:t>
      </w:r>
      <w:r w:rsidR="00226BD4">
        <w:rPr>
          <w:b/>
          <w:sz w:val="22"/>
          <w:szCs w:val="22"/>
        </w:rPr>
        <w:t xml:space="preserve"> </w:t>
      </w:r>
      <w:r w:rsidR="00B35E09">
        <w:rPr>
          <w:b/>
          <w:sz w:val="22"/>
          <w:szCs w:val="22"/>
        </w:rPr>
        <w:t>;</w:t>
      </w:r>
    </w:p>
    <w:p w:rsidR="00E70D96" w:rsidRDefault="00E70D96" w:rsidP="00E70D96">
      <w:pPr>
        <w:ind w:left="2127" w:hanging="2127"/>
        <w:jc w:val="both"/>
        <w:rPr>
          <w:sz w:val="22"/>
          <w:szCs w:val="22"/>
        </w:rPr>
      </w:pPr>
    </w:p>
    <w:p w:rsidR="00E70D96" w:rsidRDefault="00E70D96" w:rsidP="00E70D96">
      <w:pPr>
        <w:ind w:left="2127" w:hanging="2127"/>
        <w:jc w:val="both"/>
        <w:rPr>
          <w:sz w:val="22"/>
          <w:szCs w:val="22"/>
        </w:rPr>
      </w:pPr>
      <w:r>
        <w:rPr>
          <w:b/>
          <w:sz w:val="22"/>
          <w:szCs w:val="22"/>
        </w:rPr>
        <w:t>ATTENDU QUE</w:t>
      </w:r>
      <w:r>
        <w:rPr>
          <w:b/>
          <w:sz w:val="22"/>
          <w:szCs w:val="22"/>
        </w:rPr>
        <w:tab/>
      </w:r>
      <w:r>
        <w:rPr>
          <w:sz w:val="22"/>
          <w:szCs w:val="22"/>
        </w:rPr>
        <w:t>les tribunaux hésitent à intervenir rapidement pour faire cesser l’utilisation de briseurs de grève ;</w:t>
      </w:r>
    </w:p>
    <w:p w:rsidR="00E70D96" w:rsidRDefault="00E70D96" w:rsidP="00E70D96">
      <w:pPr>
        <w:ind w:left="2127" w:hanging="2127"/>
        <w:jc w:val="both"/>
        <w:rPr>
          <w:sz w:val="22"/>
          <w:szCs w:val="22"/>
        </w:rPr>
      </w:pPr>
    </w:p>
    <w:p w:rsidR="00E70D96" w:rsidRDefault="00E70D96" w:rsidP="00E70D96">
      <w:pPr>
        <w:ind w:left="2127" w:hanging="2127"/>
        <w:jc w:val="both"/>
        <w:rPr>
          <w:sz w:val="22"/>
          <w:szCs w:val="22"/>
        </w:rPr>
      </w:pPr>
      <w:r>
        <w:rPr>
          <w:b/>
          <w:sz w:val="22"/>
          <w:szCs w:val="22"/>
        </w:rPr>
        <w:t>ATTENDU QUE</w:t>
      </w:r>
      <w:r>
        <w:rPr>
          <w:b/>
          <w:sz w:val="22"/>
          <w:szCs w:val="22"/>
        </w:rPr>
        <w:tab/>
      </w:r>
      <w:r>
        <w:rPr>
          <w:sz w:val="22"/>
          <w:szCs w:val="22"/>
        </w:rPr>
        <w:t>notre syndicat, présentement et dans le passé, a été aux prises avec plusieurs conflits de travail dans les dernières années. Des conflits qui marquent notre syndicat et nos m</w:t>
      </w:r>
      <w:r w:rsidR="00223ADD">
        <w:rPr>
          <w:sz w:val="22"/>
          <w:szCs w:val="22"/>
        </w:rPr>
        <w:t>embres pour de longues périodes</w:t>
      </w:r>
      <w:r w:rsidR="00800E34">
        <w:rPr>
          <w:b/>
          <w:sz w:val="22"/>
          <w:szCs w:val="22"/>
        </w:rPr>
        <w:t>,</w:t>
      </w:r>
    </w:p>
    <w:p w:rsidR="00E70D96" w:rsidRDefault="00E70D96" w:rsidP="00E70D96">
      <w:pPr>
        <w:ind w:left="2127" w:hanging="2127"/>
        <w:jc w:val="both"/>
        <w:rPr>
          <w:sz w:val="22"/>
          <w:szCs w:val="22"/>
        </w:rPr>
      </w:pPr>
    </w:p>
    <w:p w:rsidR="00E70D96" w:rsidRDefault="00E70D96" w:rsidP="00E70D96">
      <w:pPr>
        <w:ind w:left="2127" w:hanging="2127"/>
        <w:jc w:val="both"/>
        <w:rPr>
          <w:sz w:val="22"/>
          <w:szCs w:val="22"/>
        </w:rPr>
      </w:pPr>
    </w:p>
    <w:p w:rsidR="00E70D96" w:rsidRDefault="00E70D96" w:rsidP="00E70D96">
      <w:pPr>
        <w:jc w:val="both"/>
        <w:rPr>
          <w:sz w:val="22"/>
          <w:szCs w:val="22"/>
        </w:rPr>
      </w:pPr>
      <w:r>
        <w:rPr>
          <w:b/>
          <w:sz w:val="22"/>
          <w:szCs w:val="22"/>
        </w:rPr>
        <w:t>QU’IL SOIT RÉSOLU QUE</w:t>
      </w:r>
      <w:r>
        <w:rPr>
          <w:sz w:val="22"/>
          <w:szCs w:val="22"/>
        </w:rPr>
        <w:t xml:space="preserve"> le </w:t>
      </w:r>
      <w:r w:rsidRPr="00D6520C">
        <w:rPr>
          <w:sz w:val="22"/>
          <w:szCs w:val="22"/>
        </w:rPr>
        <w:t xml:space="preserve">Syndicat des Métallos fasse de cet enjeu une priorité et qu’il talonne </w:t>
      </w:r>
      <w:r w:rsidRPr="00D6520C">
        <w:rPr>
          <w:b/>
          <w:sz w:val="22"/>
          <w:szCs w:val="22"/>
        </w:rPr>
        <w:t>le</w:t>
      </w:r>
      <w:r w:rsidR="00463969" w:rsidRPr="00D6520C">
        <w:rPr>
          <w:b/>
          <w:sz w:val="22"/>
          <w:szCs w:val="22"/>
        </w:rPr>
        <w:t>s</w:t>
      </w:r>
      <w:r w:rsidRPr="00D6520C">
        <w:rPr>
          <w:b/>
          <w:sz w:val="22"/>
          <w:szCs w:val="22"/>
        </w:rPr>
        <w:t> gouvernement</w:t>
      </w:r>
      <w:r w:rsidR="00463969" w:rsidRPr="00D6520C">
        <w:rPr>
          <w:b/>
          <w:sz w:val="22"/>
          <w:szCs w:val="22"/>
        </w:rPr>
        <w:t>s</w:t>
      </w:r>
      <w:r w:rsidRPr="00D6520C">
        <w:rPr>
          <w:sz w:val="22"/>
          <w:szCs w:val="22"/>
        </w:rPr>
        <w:t xml:space="preserve"> et tous les députés pour exiger des modifications </w:t>
      </w:r>
      <w:r w:rsidRPr="00D6520C">
        <w:rPr>
          <w:b/>
          <w:sz w:val="22"/>
          <w:szCs w:val="22"/>
        </w:rPr>
        <w:t>au</w:t>
      </w:r>
      <w:r w:rsidR="00463969" w:rsidRPr="00D6520C">
        <w:rPr>
          <w:b/>
          <w:sz w:val="22"/>
          <w:szCs w:val="22"/>
        </w:rPr>
        <w:t>x</w:t>
      </w:r>
      <w:r w:rsidRPr="00D6520C">
        <w:rPr>
          <w:b/>
          <w:sz w:val="22"/>
          <w:szCs w:val="22"/>
        </w:rPr>
        <w:t xml:space="preserve"> Code</w:t>
      </w:r>
      <w:r w:rsidR="00463969" w:rsidRPr="00D6520C">
        <w:rPr>
          <w:b/>
          <w:sz w:val="22"/>
          <w:szCs w:val="22"/>
        </w:rPr>
        <w:t>s</w:t>
      </w:r>
      <w:r w:rsidRPr="00D6520C">
        <w:rPr>
          <w:sz w:val="22"/>
          <w:szCs w:val="22"/>
        </w:rPr>
        <w:t xml:space="preserve"> du travail</w:t>
      </w:r>
      <w:r w:rsidR="00463969" w:rsidRPr="00D6520C">
        <w:rPr>
          <w:sz w:val="22"/>
          <w:szCs w:val="22"/>
        </w:rPr>
        <w:t xml:space="preserve"> </w:t>
      </w:r>
      <w:r w:rsidR="00463969" w:rsidRPr="00D6520C">
        <w:rPr>
          <w:b/>
          <w:sz w:val="22"/>
          <w:szCs w:val="22"/>
        </w:rPr>
        <w:t>du Qué</w:t>
      </w:r>
      <w:r w:rsidR="00226BD4">
        <w:rPr>
          <w:b/>
          <w:sz w:val="22"/>
          <w:szCs w:val="22"/>
        </w:rPr>
        <w:t>bec et c</w:t>
      </w:r>
      <w:r w:rsidR="00463969" w:rsidRPr="00D6520C">
        <w:rPr>
          <w:b/>
          <w:sz w:val="22"/>
          <w:szCs w:val="22"/>
        </w:rPr>
        <w:t>anadien</w:t>
      </w:r>
      <w:r w:rsidRPr="00D6520C">
        <w:rPr>
          <w:sz w:val="22"/>
          <w:szCs w:val="22"/>
        </w:rPr>
        <w:t xml:space="preserve">.  Notamment, un plus grand pouvoir d’enquête, des pénalités plus grandes pour les entreprises et des dispositions pour que les tribunaux agissent rapidement pour rétablir le rapport de force. </w:t>
      </w:r>
    </w:p>
    <w:p w:rsidR="00E70D96" w:rsidRDefault="00E70D96" w:rsidP="00E70D96">
      <w:pPr>
        <w:jc w:val="both"/>
        <w:rPr>
          <w:sz w:val="22"/>
          <w:szCs w:val="22"/>
        </w:rPr>
      </w:pPr>
    </w:p>
    <w:p w:rsidR="00E70D96" w:rsidRPr="00D6520C" w:rsidRDefault="00E70D96" w:rsidP="00E70D96">
      <w:pPr>
        <w:jc w:val="both"/>
        <w:rPr>
          <w:b/>
          <w:sz w:val="22"/>
          <w:szCs w:val="22"/>
        </w:rPr>
      </w:pPr>
      <w:r>
        <w:rPr>
          <w:b/>
          <w:sz w:val="22"/>
          <w:szCs w:val="22"/>
        </w:rPr>
        <w:t>QU’IL SOIT FINALEMENT RÉSOLU QUE</w:t>
      </w:r>
      <w:r>
        <w:rPr>
          <w:sz w:val="22"/>
          <w:szCs w:val="22"/>
        </w:rPr>
        <w:t xml:space="preserve"> le Syndicat des Métallos agisse comme leader, comme dans les clauses de </w:t>
      </w:r>
      <w:r w:rsidRPr="00D6520C">
        <w:rPr>
          <w:sz w:val="22"/>
          <w:szCs w:val="22"/>
        </w:rPr>
        <w:t>disparité,</w:t>
      </w:r>
      <w:r>
        <w:rPr>
          <w:sz w:val="22"/>
          <w:szCs w:val="22"/>
        </w:rPr>
        <w:t xml:space="preserve"> afin de sensibiliser les autres syn</w:t>
      </w:r>
      <w:r w:rsidR="00D6520C">
        <w:rPr>
          <w:sz w:val="22"/>
          <w:szCs w:val="22"/>
        </w:rPr>
        <w:t xml:space="preserve">dicats, </w:t>
      </w:r>
      <w:r w:rsidRPr="00D6520C">
        <w:rPr>
          <w:b/>
          <w:sz w:val="22"/>
          <w:szCs w:val="22"/>
        </w:rPr>
        <w:t xml:space="preserve">les citoyens </w:t>
      </w:r>
      <w:r w:rsidR="00D6520C">
        <w:rPr>
          <w:b/>
          <w:sz w:val="22"/>
          <w:szCs w:val="22"/>
        </w:rPr>
        <w:t xml:space="preserve"> et les élus sur la nécessité</w:t>
      </w:r>
      <w:r w:rsidR="00D6520C" w:rsidRPr="00D6520C">
        <w:rPr>
          <w:b/>
          <w:sz w:val="22"/>
          <w:szCs w:val="22"/>
        </w:rPr>
        <w:t xml:space="preserve"> </w:t>
      </w:r>
      <w:r w:rsidR="00D6520C" w:rsidRPr="00226BD4">
        <w:rPr>
          <w:b/>
          <w:sz w:val="22"/>
          <w:szCs w:val="22"/>
        </w:rPr>
        <w:t>d’obtenir</w:t>
      </w:r>
      <w:r w:rsidR="00D6520C" w:rsidRPr="00D6520C">
        <w:rPr>
          <w:b/>
          <w:sz w:val="22"/>
          <w:szCs w:val="22"/>
        </w:rPr>
        <w:t xml:space="preserve"> le</w:t>
      </w:r>
      <w:r w:rsidR="00463969" w:rsidRPr="00D6520C">
        <w:rPr>
          <w:b/>
          <w:sz w:val="22"/>
          <w:szCs w:val="22"/>
        </w:rPr>
        <w:t xml:space="preserve"> so</w:t>
      </w:r>
      <w:r w:rsidR="00D6520C" w:rsidRPr="00D6520C">
        <w:rPr>
          <w:b/>
          <w:sz w:val="22"/>
          <w:szCs w:val="22"/>
        </w:rPr>
        <w:t>utien</w:t>
      </w:r>
      <w:r w:rsidR="00463969" w:rsidRPr="00D6520C">
        <w:rPr>
          <w:b/>
          <w:sz w:val="22"/>
          <w:szCs w:val="22"/>
        </w:rPr>
        <w:t xml:space="preserve"> </w:t>
      </w:r>
      <w:r w:rsidR="00D6520C" w:rsidRPr="00D6520C">
        <w:rPr>
          <w:b/>
          <w:sz w:val="22"/>
          <w:szCs w:val="22"/>
        </w:rPr>
        <w:t>des</w:t>
      </w:r>
      <w:r w:rsidR="00463969" w:rsidRPr="00D6520C">
        <w:rPr>
          <w:b/>
          <w:sz w:val="22"/>
          <w:szCs w:val="22"/>
        </w:rPr>
        <w:t xml:space="preserve"> gouvernements </w:t>
      </w:r>
      <w:r w:rsidR="00D6520C" w:rsidRPr="00D6520C">
        <w:rPr>
          <w:b/>
          <w:sz w:val="22"/>
          <w:szCs w:val="22"/>
        </w:rPr>
        <w:t>via</w:t>
      </w:r>
      <w:r w:rsidR="00463969" w:rsidRPr="00D6520C">
        <w:rPr>
          <w:b/>
          <w:sz w:val="22"/>
          <w:szCs w:val="22"/>
        </w:rPr>
        <w:t xml:space="preserve"> les modifications aux </w:t>
      </w:r>
      <w:r w:rsidRPr="00D6520C">
        <w:rPr>
          <w:b/>
          <w:sz w:val="22"/>
          <w:szCs w:val="22"/>
        </w:rPr>
        <w:t xml:space="preserve">lois anti-briseurs de grève </w:t>
      </w:r>
      <w:r w:rsidR="00463969" w:rsidRPr="00D6520C">
        <w:rPr>
          <w:b/>
          <w:sz w:val="22"/>
          <w:szCs w:val="22"/>
        </w:rPr>
        <w:t xml:space="preserve">de manière à ce qu’elles soient </w:t>
      </w:r>
      <w:r w:rsidRPr="00D6520C">
        <w:rPr>
          <w:b/>
          <w:sz w:val="22"/>
          <w:szCs w:val="22"/>
        </w:rPr>
        <w:t xml:space="preserve">plus efficaces </w:t>
      </w:r>
      <w:r w:rsidR="00D6520C" w:rsidRPr="00D6520C">
        <w:rPr>
          <w:b/>
          <w:sz w:val="22"/>
          <w:szCs w:val="22"/>
        </w:rPr>
        <w:t>et protègent</w:t>
      </w:r>
      <w:r w:rsidRPr="00D6520C">
        <w:rPr>
          <w:b/>
          <w:sz w:val="22"/>
          <w:szCs w:val="22"/>
        </w:rPr>
        <w:t xml:space="preserve"> les droits des travailleurs </w:t>
      </w:r>
      <w:r w:rsidR="00D6520C" w:rsidRPr="00D6520C">
        <w:rPr>
          <w:b/>
          <w:sz w:val="22"/>
          <w:szCs w:val="22"/>
        </w:rPr>
        <w:t>lors de</w:t>
      </w:r>
      <w:r w:rsidRPr="00D6520C">
        <w:rPr>
          <w:b/>
          <w:sz w:val="22"/>
          <w:szCs w:val="22"/>
        </w:rPr>
        <w:t xml:space="preserve"> conflits.</w:t>
      </w:r>
    </w:p>
    <w:p w:rsidR="00E70D96" w:rsidRDefault="00E70D96" w:rsidP="00E70D96">
      <w:pPr>
        <w:jc w:val="both"/>
        <w:rPr>
          <w:sz w:val="22"/>
          <w:szCs w:val="22"/>
        </w:rPr>
      </w:pPr>
    </w:p>
    <w:p w:rsidR="00E70D96" w:rsidRDefault="00E70D96">
      <w:pPr>
        <w:rPr>
          <w:sz w:val="18"/>
          <w:szCs w:val="18"/>
        </w:rPr>
      </w:pPr>
    </w:p>
    <w:p w:rsidR="00226BD4" w:rsidRDefault="00226BD4" w:rsidP="00226BD4">
      <w:pPr>
        <w:rPr>
          <w:b/>
          <w:color w:val="1F497D" w:themeColor="text2"/>
          <w:sz w:val="22"/>
          <w:szCs w:val="22"/>
        </w:rPr>
      </w:pPr>
      <w:r w:rsidRPr="008F5BA3">
        <w:rPr>
          <w:b/>
          <w:color w:val="1F497D" w:themeColor="text2"/>
          <w:sz w:val="22"/>
          <w:szCs w:val="22"/>
        </w:rPr>
        <w:lastRenderedPageBreak/>
        <w:t>Le comité des résolutions recommande la résolution substitut suivante à la résolution 4.</w:t>
      </w:r>
    </w:p>
    <w:p w:rsidR="002E0B6C" w:rsidRDefault="002E0B6C" w:rsidP="00E70D96">
      <w:pPr>
        <w:jc w:val="center"/>
        <w:rPr>
          <w:b/>
          <w:sz w:val="28"/>
          <w:szCs w:val="28"/>
          <w:highlight w:val="red"/>
        </w:rPr>
      </w:pPr>
    </w:p>
    <w:p w:rsidR="00E70D96" w:rsidRDefault="00E70D96" w:rsidP="00E70D96">
      <w:pPr>
        <w:jc w:val="center"/>
        <w:rPr>
          <w:b/>
          <w:sz w:val="28"/>
          <w:szCs w:val="28"/>
        </w:rPr>
      </w:pPr>
      <w:r w:rsidRPr="00B459ED">
        <w:rPr>
          <w:b/>
          <w:sz w:val="28"/>
          <w:szCs w:val="28"/>
        </w:rPr>
        <w:t xml:space="preserve">RÉSOLUTION </w:t>
      </w:r>
      <w:r w:rsidR="00735EF1" w:rsidRPr="00B459ED">
        <w:rPr>
          <w:b/>
          <w:sz w:val="28"/>
          <w:szCs w:val="28"/>
        </w:rPr>
        <w:t>4</w:t>
      </w:r>
      <w:r w:rsidR="00943DBB">
        <w:rPr>
          <w:b/>
          <w:sz w:val="28"/>
          <w:szCs w:val="28"/>
        </w:rPr>
        <w:t xml:space="preserve"> (Substitut)</w:t>
      </w:r>
    </w:p>
    <w:p w:rsidR="00E70D96" w:rsidRDefault="00E70D96" w:rsidP="00E70D96">
      <w:pPr>
        <w:jc w:val="center"/>
        <w:rPr>
          <w:b/>
          <w:sz w:val="22"/>
          <w:szCs w:val="22"/>
        </w:rPr>
      </w:pPr>
      <w:r>
        <w:rPr>
          <w:b/>
          <w:i/>
          <w:sz w:val="26"/>
          <w:szCs w:val="26"/>
        </w:rPr>
        <w:t>Réformer l’assurance-emploi lors d’un lockout</w:t>
      </w:r>
    </w:p>
    <w:p w:rsidR="00E70D96" w:rsidRDefault="00E70D96" w:rsidP="00E70D96">
      <w:pPr>
        <w:jc w:val="center"/>
        <w:rPr>
          <w:b/>
          <w:sz w:val="22"/>
          <w:szCs w:val="22"/>
        </w:rPr>
      </w:pPr>
    </w:p>
    <w:p w:rsidR="00E70D96" w:rsidRDefault="00E70D96" w:rsidP="00E70D96">
      <w:pPr>
        <w:jc w:val="center"/>
        <w:rPr>
          <w:b/>
          <w:sz w:val="22"/>
          <w:szCs w:val="22"/>
        </w:rPr>
      </w:pPr>
    </w:p>
    <w:p w:rsidR="00E70D96" w:rsidRDefault="00E70D96" w:rsidP="00E70D96">
      <w:pPr>
        <w:ind w:left="2127" w:hanging="2127"/>
        <w:jc w:val="both"/>
        <w:rPr>
          <w:sz w:val="22"/>
          <w:szCs w:val="22"/>
        </w:rPr>
      </w:pPr>
      <w:r>
        <w:rPr>
          <w:b/>
          <w:sz w:val="22"/>
          <w:szCs w:val="22"/>
        </w:rPr>
        <w:t>ATTENDU QU’</w:t>
      </w:r>
      <w:r>
        <w:rPr>
          <w:b/>
          <w:sz w:val="22"/>
          <w:szCs w:val="22"/>
        </w:rPr>
        <w:tab/>
      </w:r>
      <w:r>
        <w:rPr>
          <w:sz w:val="22"/>
          <w:szCs w:val="22"/>
        </w:rPr>
        <w:t>un lockout est un geste ultime, délibéré et unilatéral décrété par l’employeur ;</w:t>
      </w:r>
    </w:p>
    <w:p w:rsidR="00E70D96" w:rsidRDefault="00E70D96" w:rsidP="00E70D96">
      <w:pPr>
        <w:jc w:val="both"/>
        <w:rPr>
          <w:sz w:val="22"/>
          <w:szCs w:val="22"/>
        </w:rPr>
      </w:pPr>
    </w:p>
    <w:p w:rsidR="00E70D96" w:rsidRDefault="00E70D96" w:rsidP="00E70D96">
      <w:pPr>
        <w:ind w:left="2127" w:hanging="2127"/>
        <w:jc w:val="both"/>
        <w:rPr>
          <w:sz w:val="22"/>
          <w:szCs w:val="22"/>
        </w:rPr>
      </w:pPr>
      <w:r>
        <w:rPr>
          <w:b/>
          <w:sz w:val="22"/>
          <w:szCs w:val="22"/>
        </w:rPr>
        <w:t>ATTENDU QUE</w:t>
      </w:r>
      <w:r>
        <w:rPr>
          <w:b/>
          <w:sz w:val="22"/>
          <w:szCs w:val="22"/>
        </w:rPr>
        <w:tab/>
      </w:r>
      <w:r>
        <w:rPr>
          <w:sz w:val="22"/>
          <w:szCs w:val="22"/>
        </w:rPr>
        <w:t>ce geste unilatéral de l’employeur rend précaire la situation des employés touchés ainsi que celle de leur famille en les appauvrissant ;</w:t>
      </w:r>
    </w:p>
    <w:p w:rsidR="00A5100E" w:rsidRDefault="00A5100E" w:rsidP="00E70D96">
      <w:pPr>
        <w:ind w:left="2127" w:hanging="2127"/>
        <w:jc w:val="both"/>
        <w:rPr>
          <w:sz w:val="22"/>
          <w:szCs w:val="22"/>
        </w:rPr>
      </w:pPr>
    </w:p>
    <w:p w:rsidR="00A5100E" w:rsidRDefault="00A5100E" w:rsidP="00A5100E">
      <w:pPr>
        <w:ind w:left="2127" w:hanging="2127"/>
      </w:pPr>
      <w:r>
        <w:rPr>
          <w:b/>
          <w:sz w:val="22"/>
          <w:szCs w:val="22"/>
        </w:rPr>
        <w:t>ATTENDU QUE</w:t>
      </w:r>
      <w:r>
        <w:tab/>
      </w:r>
      <w:r w:rsidR="00226BD4" w:rsidRPr="00226BD4">
        <w:rPr>
          <w:b/>
        </w:rPr>
        <w:t>les salariés subissent un préjudice important lors de conflit de travail qui se traduit par l’arrêt  d’heures assurables accumulées durant la durée de ce conflit</w:t>
      </w:r>
      <w:r w:rsidR="002E0B6C" w:rsidRPr="002E0B6C">
        <w:rPr>
          <w:b/>
        </w:rPr>
        <w:t>;</w:t>
      </w:r>
    </w:p>
    <w:p w:rsidR="00A5100E" w:rsidRDefault="00A5100E" w:rsidP="00A5100E">
      <w:pPr>
        <w:ind w:left="2127" w:hanging="2127"/>
      </w:pPr>
    </w:p>
    <w:p w:rsidR="00A5100E" w:rsidRDefault="00A5100E" w:rsidP="00A5100E">
      <w:pPr>
        <w:ind w:left="2127" w:hanging="2127"/>
      </w:pPr>
      <w:r w:rsidRPr="002E0B6C">
        <w:rPr>
          <w:b/>
          <w:sz w:val="22"/>
        </w:rPr>
        <w:t>ATTENDU QUE</w:t>
      </w:r>
      <w:r w:rsidRPr="002E0B6C">
        <w:rPr>
          <w:sz w:val="22"/>
        </w:rPr>
        <w:t xml:space="preserve">   </w:t>
      </w:r>
      <w:r>
        <w:tab/>
      </w:r>
      <w:r w:rsidR="00226BD4" w:rsidRPr="00226BD4">
        <w:rPr>
          <w:b/>
        </w:rPr>
        <w:t>la période de référence pour établir le calcul du nombre d’heures assurables est de 52 semaines antérieures à l’arrêt de rémunération</w:t>
      </w:r>
      <w:r w:rsidR="002E0B6C" w:rsidRPr="002E0B6C">
        <w:rPr>
          <w:b/>
        </w:rPr>
        <w:t>;</w:t>
      </w:r>
    </w:p>
    <w:p w:rsidR="00A5100E" w:rsidRDefault="00A5100E" w:rsidP="00E70D96">
      <w:pPr>
        <w:ind w:left="2127" w:hanging="2127"/>
        <w:jc w:val="both"/>
        <w:rPr>
          <w:sz w:val="22"/>
          <w:szCs w:val="22"/>
        </w:rPr>
      </w:pPr>
    </w:p>
    <w:p w:rsidR="00E70D96" w:rsidRDefault="00E70D96" w:rsidP="00E70D96">
      <w:pPr>
        <w:ind w:left="2127" w:hanging="2127"/>
        <w:jc w:val="both"/>
        <w:rPr>
          <w:sz w:val="22"/>
          <w:szCs w:val="22"/>
        </w:rPr>
      </w:pPr>
      <w:r>
        <w:rPr>
          <w:b/>
          <w:sz w:val="22"/>
          <w:szCs w:val="22"/>
        </w:rPr>
        <w:t>ATTENDU QUE</w:t>
      </w:r>
      <w:r>
        <w:rPr>
          <w:b/>
          <w:sz w:val="22"/>
          <w:szCs w:val="22"/>
        </w:rPr>
        <w:tab/>
      </w:r>
      <w:r>
        <w:rPr>
          <w:sz w:val="22"/>
          <w:szCs w:val="22"/>
        </w:rPr>
        <w:t>les salariés n’ont aucune garantie de la reprise des activités d’une entreprise ainsi que de la durée d’un lockout ;</w:t>
      </w:r>
    </w:p>
    <w:p w:rsidR="00A5100E" w:rsidRDefault="00A5100E" w:rsidP="00E70D96">
      <w:pPr>
        <w:ind w:left="2127" w:hanging="2127"/>
        <w:jc w:val="both"/>
        <w:rPr>
          <w:sz w:val="22"/>
          <w:szCs w:val="22"/>
        </w:rPr>
      </w:pPr>
    </w:p>
    <w:p w:rsidR="00A5100E" w:rsidRDefault="00A5100E" w:rsidP="002E0B6C">
      <w:pPr>
        <w:ind w:left="2127" w:hanging="2127"/>
      </w:pPr>
      <w:r>
        <w:rPr>
          <w:b/>
          <w:sz w:val="22"/>
          <w:szCs w:val="22"/>
        </w:rPr>
        <w:t>ATTENDU QUE</w:t>
      </w:r>
      <w:r>
        <w:tab/>
      </w:r>
      <w:r w:rsidR="00226BD4" w:rsidRPr="00226BD4">
        <w:rPr>
          <w:b/>
        </w:rPr>
        <w:t>lors de conflit de travail (lockout ou grève) ce dernier n’est pas considéré réglé au sens de la loi et des règlements de l’assurance emploi tant que l’entreprise n’atteint pas un taux de 85 % de la reprise de ses activités normales et qu’il n’y a pas un taux de 85 % des salariés de retour au travail suivant le conflit</w:t>
      </w:r>
      <w:r w:rsidR="00226BD4">
        <w:rPr>
          <w:b/>
        </w:rPr>
        <w:t xml:space="preserve"> </w:t>
      </w:r>
      <w:r w:rsidR="002E0B6C" w:rsidRPr="002E0B6C">
        <w:rPr>
          <w:b/>
        </w:rPr>
        <w:t>;</w:t>
      </w:r>
    </w:p>
    <w:p w:rsidR="00A5100E" w:rsidRDefault="00A5100E" w:rsidP="00E70D96">
      <w:pPr>
        <w:ind w:left="2127" w:hanging="2127"/>
        <w:jc w:val="both"/>
        <w:rPr>
          <w:sz w:val="22"/>
          <w:szCs w:val="22"/>
        </w:rPr>
      </w:pPr>
    </w:p>
    <w:p w:rsidR="00A5100E" w:rsidRPr="002E0B6C" w:rsidRDefault="00A5100E" w:rsidP="00A5100E">
      <w:pPr>
        <w:ind w:left="2127" w:hanging="2127"/>
        <w:rPr>
          <w:b/>
        </w:rPr>
      </w:pPr>
      <w:r w:rsidRPr="002E0B6C">
        <w:rPr>
          <w:b/>
          <w:sz w:val="22"/>
        </w:rPr>
        <w:t>ATTENDU QUE</w:t>
      </w:r>
      <w:r w:rsidRPr="002E0B6C">
        <w:rPr>
          <w:sz w:val="22"/>
        </w:rPr>
        <w:t xml:space="preserve"> </w:t>
      </w:r>
      <w:r>
        <w:tab/>
      </w:r>
      <w:r w:rsidR="00226BD4" w:rsidRPr="00226BD4">
        <w:rPr>
          <w:b/>
        </w:rPr>
        <w:t>la conséquence de telles situations prive tous les salariés non rappelés après le conflit de pouvoir être admissibles aux prestations d’assurance emploi</w:t>
      </w:r>
      <w:r w:rsidR="00226BD4">
        <w:rPr>
          <w:b/>
        </w:rPr>
        <w:t xml:space="preserve"> </w:t>
      </w:r>
      <w:r w:rsidR="002E0B6C" w:rsidRPr="002E0B6C">
        <w:rPr>
          <w:b/>
        </w:rPr>
        <w:t>;</w:t>
      </w:r>
    </w:p>
    <w:p w:rsidR="00A5100E" w:rsidRPr="002E0B6C" w:rsidRDefault="00A5100E" w:rsidP="00A5100E">
      <w:pPr>
        <w:ind w:left="2127" w:hanging="2127"/>
        <w:rPr>
          <w:b/>
        </w:rPr>
      </w:pPr>
    </w:p>
    <w:p w:rsidR="00A5100E" w:rsidRPr="002E0B6C" w:rsidRDefault="00A5100E" w:rsidP="00A5100E">
      <w:pPr>
        <w:ind w:left="2127" w:hanging="2127"/>
        <w:rPr>
          <w:b/>
        </w:rPr>
      </w:pPr>
      <w:r w:rsidRPr="002E0B6C">
        <w:rPr>
          <w:b/>
          <w:sz w:val="22"/>
        </w:rPr>
        <w:t xml:space="preserve">ATTENDU QUE </w:t>
      </w:r>
      <w:r w:rsidRPr="002E0B6C">
        <w:rPr>
          <w:b/>
        </w:rPr>
        <w:tab/>
      </w:r>
      <w:r w:rsidR="00226BD4" w:rsidRPr="00226BD4">
        <w:rPr>
          <w:b/>
        </w:rPr>
        <w:t>la loi et les règlements de l’assurance emploi rendent admissibles en général les salariés qui rencontrent les critères d’admissibilité qui ne sont pas responsables de leur propre situation de chômage</w:t>
      </w:r>
      <w:r w:rsidR="00226BD4">
        <w:rPr>
          <w:b/>
        </w:rPr>
        <w:t xml:space="preserve"> </w:t>
      </w:r>
      <w:r w:rsidR="002E0B6C" w:rsidRPr="002E0B6C">
        <w:rPr>
          <w:b/>
        </w:rPr>
        <w:t>;</w:t>
      </w:r>
    </w:p>
    <w:p w:rsidR="00E70D96" w:rsidRPr="00A5100E" w:rsidRDefault="00E70D96" w:rsidP="00E70D96">
      <w:pPr>
        <w:ind w:left="2127" w:hanging="2127"/>
        <w:jc w:val="both"/>
        <w:rPr>
          <w:strike/>
          <w:sz w:val="22"/>
          <w:szCs w:val="22"/>
        </w:rPr>
      </w:pPr>
    </w:p>
    <w:p w:rsidR="00A5100E" w:rsidRDefault="00A5100E" w:rsidP="00A5100E">
      <w:pPr>
        <w:ind w:left="2127" w:hanging="2127"/>
        <w:jc w:val="both"/>
        <w:rPr>
          <w:sz w:val="22"/>
          <w:szCs w:val="22"/>
        </w:rPr>
      </w:pPr>
      <w:r>
        <w:rPr>
          <w:b/>
          <w:sz w:val="22"/>
          <w:szCs w:val="22"/>
        </w:rPr>
        <w:t>ATTENDU QUE</w:t>
      </w:r>
      <w:r>
        <w:rPr>
          <w:b/>
          <w:sz w:val="22"/>
          <w:szCs w:val="22"/>
        </w:rPr>
        <w:tab/>
      </w:r>
      <w:r>
        <w:rPr>
          <w:sz w:val="22"/>
          <w:szCs w:val="22"/>
        </w:rPr>
        <w:t>les salariés ont cotisé leur juste part à l’assurance-emploi</w:t>
      </w:r>
      <w:r w:rsidR="002E0B6C">
        <w:rPr>
          <w:sz w:val="22"/>
          <w:szCs w:val="22"/>
        </w:rPr>
        <w:t xml:space="preserve"> pendant leur période d’emploi,</w:t>
      </w:r>
    </w:p>
    <w:p w:rsidR="00E70D96" w:rsidRDefault="00E70D96" w:rsidP="00E70D96">
      <w:pPr>
        <w:ind w:left="2127" w:hanging="2127"/>
        <w:jc w:val="both"/>
        <w:rPr>
          <w:sz w:val="22"/>
          <w:szCs w:val="22"/>
        </w:rPr>
      </w:pPr>
    </w:p>
    <w:p w:rsidR="00E70D96" w:rsidRDefault="00E70D96" w:rsidP="00E70D96">
      <w:pPr>
        <w:ind w:left="2127" w:hanging="2127"/>
        <w:jc w:val="both"/>
        <w:rPr>
          <w:sz w:val="22"/>
          <w:szCs w:val="22"/>
        </w:rPr>
      </w:pPr>
    </w:p>
    <w:p w:rsidR="00E70D96" w:rsidRDefault="00E70D96" w:rsidP="00E70D96">
      <w:pPr>
        <w:ind w:left="2127" w:hanging="2127"/>
        <w:jc w:val="both"/>
        <w:rPr>
          <w:sz w:val="22"/>
          <w:szCs w:val="22"/>
        </w:rPr>
      </w:pPr>
    </w:p>
    <w:p w:rsidR="00E70D96" w:rsidRPr="007B161F" w:rsidRDefault="00E70D96" w:rsidP="00E70D96">
      <w:pPr>
        <w:jc w:val="both"/>
        <w:rPr>
          <w:sz w:val="22"/>
          <w:szCs w:val="22"/>
        </w:rPr>
      </w:pPr>
      <w:r>
        <w:rPr>
          <w:b/>
          <w:sz w:val="22"/>
          <w:szCs w:val="22"/>
        </w:rPr>
        <w:t>QU’IL SOIT RÉSOLU QUE</w:t>
      </w:r>
      <w:r>
        <w:rPr>
          <w:sz w:val="22"/>
          <w:szCs w:val="22"/>
        </w:rPr>
        <w:t xml:space="preserve"> </w:t>
      </w:r>
      <w:r w:rsidR="002E0B6C" w:rsidRPr="007B161F">
        <w:t>syndicat des Métallos</w:t>
      </w:r>
      <w:r w:rsidR="00A5100E" w:rsidRPr="007B161F">
        <w:t>,</w:t>
      </w:r>
      <w:r w:rsidR="002E0B6C" w:rsidRPr="007B161F">
        <w:t xml:space="preserve"> </w:t>
      </w:r>
      <w:r w:rsidR="00A5100E" w:rsidRPr="007B161F">
        <w:t>de concert avec la FTQ, exige de meilleurs mesures de soutien</w:t>
      </w:r>
      <w:r w:rsidR="007B161F" w:rsidRPr="007B161F">
        <w:t xml:space="preserve"> aux travailleurs</w:t>
      </w:r>
      <w:r w:rsidR="00A5100E" w:rsidRPr="007B161F">
        <w:t>,</w:t>
      </w:r>
      <w:r w:rsidR="007B161F" w:rsidRPr="007B161F">
        <w:t xml:space="preserve"> </w:t>
      </w:r>
      <w:r w:rsidR="00226BD4" w:rsidRPr="00226BD4">
        <w:rPr>
          <w:b/>
        </w:rPr>
        <w:t>en pressant le gouvernement fédéral de considérer les 52 dernières semaines de travail précédant un conflit, et ce, peu importe la durée de ce dernier, comme étant la période de référence</w:t>
      </w:r>
      <w:r w:rsidR="00A5100E" w:rsidRPr="007B161F">
        <w:rPr>
          <w:b/>
        </w:rPr>
        <w:t>.</w:t>
      </w:r>
    </w:p>
    <w:p w:rsidR="00E70D96" w:rsidRPr="007B161F" w:rsidRDefault="00E70D96" w:rsidP="00E70D96">
      <w:pPr>
        <w:jc w:val="both"/>
        <w:rPr>
          <w:sz w:val="22"/>
          <w:szCs w:val="22"/>
        </w:rPr>
      </w:pPr>
    </w:p>
    <w:p w:rsidR="00E70D96" w:rsidRPr="007B161F" w:rsidRDefault="00E70D96" w:rsidP="00E70D96">
      <w:pPr>
        <w:jc w:val="both"/>
        <w:rPr>
          <w:sz w:val="22"/>
          <w:szCs w:val="22"/>
        </w:rPr>
      </w:pPr>
    </w:p>
    <w:p w:rsidR="00E70D96" w:rsidRDefault="00E70D96" w:rsidP="00E70D96">
      <w:pPr>
        <w:jc w:val="both"/>
        <w:rPr>
          <w:sz w:val="22"/>
          <w:szCs w:val="22"/>
        </w:rPr>
      </w:pPr>
      <w:r w:rsidRPr="007B161F">
        <w:rPr>
          <w:b/>
          <w:sz w:val="22"/>
          <w:szCs w:val="22"/>
        </w:rPr>
        <w:t>QU’IL SOIT FINALEMENT RÉSOLU QUE</w:t>
      </w:r>
      <w:r w:rsidRPr="007B161F">
        <w:rPr>
          <w:sz w:val="22"/>
          <w:szCs w:val="22"/>
        </w:rPr>
        <w:t xml:space="preserve"> </w:t>
      </w:r>
      <w:r w:rsidR="00A5100E" w:rsidRPr="007B161F">
        <w:rPr>
          <w:b/>
        </w:rPr>
        <w:t xml:space="preserve">le syndicat des métallos de concert avec la FTQ </w:t>
      </w:r>
      <w:r w:rsidR="00226BD4" w:rsidRPr="00226BD4">
        <w:rPr>
          <w:b/>
        </w:rPr>
        <w:t>presse le gouvernement fédéral d’abolir la règle du 85 % et de déclarer un conflit de travail réglé le jour suivant la ratification de la nouvelle convention collective</w:t>
      </w:r>
      <w:r w:rsidR="00226BD4">
        <w:rPr>
          <w:b/>
        </w:rPr>
        <w:t>.</w:t>
      </w:r>
    </w:p>
    <w:p w:rsidR="00E70D96" w:rsidRDefault="00E70D96" w:rsidP="00E70D96">
      <w:r>
        <w:br w:type="page"/>
      </w:r>
    </w:p>
    <w:p w:rsidR="00DE38BE" w:rsidRPr="00FB1360" w:rsidRDefault="00DE38BE" w:rsidP="00DE38BE">
      <w:pPr>
        <w:jc w:val="both"/>
        <w:rPr>
          <w:b/>
        </w:rPr>
      </w:pPr>
      <w:r w:rsidRPr="00BA53AC">
        <w:rPr>
          <w:b/>
          <w:color w:val="1F497D" w:themeColor="text2"/>
        </w:rPr>
        <w:lastRenderedPageBreak/>
        <w:t>Le comité des résolutions recommande la résolution 5 en modifiant les 4</w:t>
      </w:r>
      <w:r w:rsidRPr="00BA53AC">
        <w:rPr>
          <w:b/>
          <w:color w:val="1F497D" w:themeColor="text2"/>
          <w:vertAlign w:val="superscript"/>
        </w:rPr>
        <w:t>e</w:t>
      </w:r>
      <w:r w:rsidRPr="00BA53AC">
        <w:rPr>
          <w:b/>
          <w:color w:val="1F497D" w:themeColor="text2"/>
        </w:rPr>
        <w:t xml:space="preserve"> et 7</w:t>
      </w:r>
      <w:r w:rsidRPr="00BA53AC">
        <w:rPr>
          <w:b/>
          <w:color w:val="1F497D" w:themeColor="text2"/>
          <w:vertAlign w:val="superscript"/>
        </w:rPr>
        <w:t>e</w:t>
      </w:r>
      <w:r w:rsidRPr="00BA53AC">
        <w:rPr>
          <w:b/>
          <w:color w:val="1F497D" w:themeColor="text2"/>
        </w:rPr>
        <w:t xml:space="preserve"> attendus et en modifiant le</w:t>
      </w:r>
      <w:r>
        <w:rPr>
          <w:b/>
          <w:color w:val="1F497D" w:themeColor="text2"/>
        </w:rPr>
        <w:t> 1</w:t>
      </w:r>
      <w:r w:rsidRPr="00DC74D0">
        <w:rPr>
          <w:b/>
          <w:color w:val="1F497D" w:themeColor="text2"/>
          <w:vertAlign w:val="superscript"/>
        </w:rPr>
        <w:t>er</w:t>
      </w:r>
      <w:r>
        <w:rPr>
          <w:b/>
          <w:color w:val="1F497D" w:themeColor="text2"/>
          <w:vertAlign w:val="superscript"/>
        </w:rPr>
        <w:t> </w:t>
      </w:r>
      <w:r w:rsidRPr="00BA53AC">
        <w:rPr>
          <w:b/>
          <w:color w:val="1F497D" w:themeColor="text2"/>
        </w:rPr>
        <w:t>résolu.</w:t>
      </w:r>
    </w:p>
    <w:p w:rsidR="00F51D16" w:rsidRPr="00177945" w:rsidRDefault="00F51D16" w:rsidP="00E70D96">
      <w:pPr>
        <w:jc w:val="center"/>
        <w:rPr>
          <w:b/>
          <w:sz w:val="28"/>
          <w:szCs w:val="28"/>
        </w:rPr>
      </w:pPr>
    </w:p>
    <w:p w:rsidR="00E70D96" w:rsidRDefault="00E70D96" w:rsidP="00E70D96">
      <w:pPr>
        <w:jc w:val="center"/>
        <w:rPr>
          <w:b/>
          <w:sz w:val="28"/>
          <w:szCs w:val="28"/>
        </w:rPr>
      </w:pPr>
      <w:r w:rsidRPr="00177945">
        <w:rPr>
          <w:b/>
          <w:sz w:val="28"/>
          <w:szCs w:val="28"/>
        </w:rPr>
        <w:t xml:space="preserve">RÉSOLUTION </w:t>
      </w:r>
      <w:r w:rsidR="00735EF1" w:rsidRPr="00177945">
        <w:rPr>
          <w:b/>
          <w:sz w:val="28"/>
          <w:szCs w:val="28"/>
        </w:rPr>
        <w:t>5</w:t>
      </w:r>
      <w:r w:rsidR="006418A0">
        <w:rPr>
          <w:b/>
          <w:sz w:val="28"/>
          <w:szCs w:val="28"/>
        </w:rPr>
        <w:t xml:space="preserve"> </w:t>
      </w:r>
    </w:p>
    <w:p w:rsidR="00E70D96" w:rsidRDefault="00E70D96" w:rsidP="00E70D96">
      <w:pPr>
        <w:jc w:val="center"/>
        <w:rPr>
          <w:b/>
          <w:sz w:val="22"/>
          <w:szCs w:val="22"/>
        </w:rPr>
      </w:pPr>
      <w:r>
        <w:rPr>
          <w:b/>
          <w:i/>
          <w:sz w:val="26"/>
          <w:szCs w:val="26"/>
        </w:rPr>
        <w:t>Retirer le droit de lockout aux employeurs</w:t>
      </w:r>
    </w:p>
    <w:p w:rsidR="00E70D96" w:rsidRDefault="00E70D96" w:rsidP="00E70D96">
      <w:pPr>
        <w:jc w:val="center"/>
        <w:rPr>
          <w:b/>
          <w:sz w:val="22"/>
          <w:szCs w:val="22"/>
        </w:rPr>
      </w:pPr>
    </w:p>
    <w:p w:rsidR="00E70D96" w:rsidRDefault="00E70D96" w:rsidP="00E70D96">
      <w:pPr>
        <w:jc w:val="center"/>
        <w:rPr>
          <w:b/>
          <w:sz w:val="22"/>
          <w:szCs w:val="22"/>
        </w:rPr>
      </w:pPr>
    </w:p>
    <w:p w:rsidR="00E70D96" w:rsidRDefault="00E70D96" w:rsidP="00E70D96">
      <w:pPr>
        <w:ind w:left="2127" w:hanging="2127"/>
        <w:jc w:val="both"/>
        <w:rPr>
          <w:sz w:val="22"/>
          <w:szCs w:val="22"/>
        </w:rPr>
      </w:pPr>
      <w:r>
        <w:rPr>
          <w:b/>
          <w:sz w:val="22"/>
          <w:szCs w:val="22"/>
        </w:rPr>
        <w:t>ATTENDU QU’</w:t>
      </w:r>
      <w:r>
        <w:rPr>
          <w:b/>
          <w:sz w:val="22"/>
          <w:szCs w:val="22"/>
        </w:rPr>
        <w:tab/>
      </w:r>
      <w:r>
        <w:rPr>
          <w:sz w:val="22"/>
          <w:szCs w:val="22"/>
        </w:rPr>
        <w:t>un lockout est un geste ultime et unilatéral décrété par l’employeur ;</w:t>
      </w:r>
    </w:p>
    <w:p w:rsidR="00E70D96" w:rsidRDefault="00E70D96" w:rsidP="00E70D96">
      <w:pPr>
        <w:jc w:val="both"/>
        <w:rPr>
          <w:sz w:val="22"/>
          <w:szCs w:val="22"/>
        </w:rPr>
      </w:pPr>
    </w:p>
    <w:p w:rsidR="00E70D96" w:rsidRDefault="00E70D96" w:rsidP="00E70D96">
      <w:pPr>
        <w:ind w:left="2127" w:hanging="2127"/>
        <w:jc w:val="both"/>
        <w:rPr>
          <w:sz w:val="22"/>
          <w:szCs w:val="22"/>
        </w:rPr>
      </w:pPr>
      <w:r>
        <w:rPr>
          <w:b/>
          <w:sz w:val="22"/>
          <w:szCs w:val="22"/>
        </w:rPr>
        <w:t>ATTENDU QU’</w:t>
      </w:r>
      <w:r>
        <w:rPr>
          <w:b/>
          <w:sz w:val="22"/>
          <w:szCs w:val="22"/>
        </w:rPr>
        <w:tab/>
      </w:r>
      <w:r>
        <w:rPr>
          <w:sz w:val="22"/>
          <w:szCs w:val="22"/>
        </w:rPr>
        <w:t>une telle action a un impact direct sur toute une région et rend précaire la situation des employés ainsi que celle de leur famille en les appauvrissant ;</w:t>
      </w:r>
    </w:p>
    <w:p w:rsidR="00E70D96" w:rsidRDefault="00E70D96" w:rsidP="00E70D96">
      <w:pPr>
        <w:ind w:left="2127" w:hanging="2127"/>
        <w:jc w:val="both"/>
        <w:rPr>
          <w:sz w:val="22"/>
          <w:szCs w:val="22"/>
        </w:rPr>
      </w:pPr>
    </w:p>
    <w:p w:rsidR="00E70D96" w:rsidRDefault="00E70D96" w:rsidP="00E70D96">
      <w:pPr>
        <w:ind w:left="2127" w:hanging="2127"/>
        <w:jc w:val="both"/>
        <w:rPr>
          <w:sz w:val="22"/>
          <w:szCs w:val="22"/>
        </w:rPr>
      </w:pPr>
      <w:r>
        <w:rPr>
          <w:b/>
          <w:sz w:val="22"/>
          <w:szCs w:val="22"/>
        </w:rPr>
        <w:t>ATTENDU QUE</w:t>
      </w:r>
      <w:r>
        <w:rPr>
          <w:b/>
          <w:sz w:val="22"/>
          <w:szCs w:val="22"/>
        </w:rPr>
        <w:tab/>
      </w:r>
      <w:r>
        <w:rPr>
          <w:sz w:val="22"/>
          <w:szCs w:val="22"/>
        </w:rPr>
        <w:t>les salariés visés sont vulnérables et n’ont d’autre choix que de subir une telle décision, les privant du même coup de revenus tels que l’assurance-emploi ;</w:t>
      </w:r>
    </w:p>
    <w:p w:rsidR="00E70D96" w:rsidRDefault="00E70D96" w:rsidP="00E70D96">
      <w:pPr>
        <w:ind w:left="2127" w:hanging="2127"/>
        <w:jc w:val="both"/>
        <w:rPr>
          <w:sz w:val="22"/>
          <w:szCs w:val="22"/>
        </w:rPr>
      </w:pPr>
    </w:p>
    <w:p w:rsidR="00892C27" w:rsidRDefault="00E70D96" w:rsidP="00892C27">
      <w:pPr>
        <w:ind w:left="2127" w:hanging="2127"/>
        <w:jc w:val="both"/>
        <w:rPr>
          <w:b/>
          <w:sz w:val="22"/>
          <w:szCs w:val="22"/>
        </w:rPr>
      </w:pPr>
      <w:r>
        <w:rPr>
          <w:b/>
          <w:sz w:val="22"/>
          <w:szCs w:val="22"/>
        </w:rPr>
        <w:t>ATTENDU QUE</w:t>
      </w:r>
      <w:r>
        <w:rPr>
          <w:b/>
          <w:sz w:val="22"/>
          <w:szCs w:val="22"/>
        </w:rPr>
        <w:tab/>
      </w:r>
      <w:r>
        <w:rPr>
          <w:sz w:val="22"/>
          <w:szCs w:val="22"/>
        </w:rPr>
        <w:t xml:space="preserve">les employeurs peuvent </w:t>
      </w:r>
      <w:r w:rsidR="00892C27" w:rsidRPr="00892C27">
        <w:rPr>
          <w:b/>
          <w:sz w:val="22"/>
          <w:szCs w:val="22"/>
        </w:rPr>
        <w:t xml:space="preserve">poursuivre, </w:t>
      </w:r>
      <w:r>
        <w:rPr>
          <w:sz w:val="22"/>
          <w:szCs w:val="22"/>
        </w:rPr>
        <w:t>en tout ou en partie leurs activités, maintenant ainsi un retour sur leur investissement ;</w:t>
      </w:r>
    </w:p>
    <w:p w:rsidR="00E70D96" w:rsidRDefault="00E70D96" w:rsidP="00E70D96">
      <w:pPr>
        <w:ind w:left="2127" w:hanging="2127"/>
        <w:jc w:val="both"/>
        <w:rPr>
          <w:sz w:val="22"/>
          <w:szCs w:val="22"/>
        </w:rPr>
      </w:pPr>
    </w:p>
    <w:p w:rsidR="00E70D96" w:rsidRDefault="00E70D96" w:rsidP="00E70D96">
      <w:pPr>
        <w:ind w:left="2127" w:hanging="2127"/>
        <w:jc w:val="both"/>
        <w:rPr>
          <w:sz w:val="22"/>
          <w:szCs w:val="22"/>
        </w:rPr>
      </w:pPr>
      <w:r>
        <w:rPr>
          <w:b/>
          <w:sz w:val="22"/>
          <w:szCs w:val="22"/>
        </w:rPr>
        <w:t>ATTENDU QUE</w:t>
      </w:r>
      <w:r>
        <w:rPr>
          <w:b/>
          <w:sz w:val="22"/>
          <w:szCs w:val="22"/>
        </w:rPr>
        <w:tab/>
      </w:r>
      <w:r>
        <w:rPr>
          <w:sz w:val="22"/>
          <w:szCs w:val="22"/>
        </w:rPr>
        <w:t>depuis un certain nombre d’années, les employeurs abusent indûment de leur droit au lockout ;</w:t>
      </w:r>
    </w:p>
    <w:p w:rsidR="00E70D96" w:rsidRDefault="00E70D96" w:rsidP="00E70D96">
      <w:pPr>
        <w:ind w:left="2127" w:hanging="2127"/>
        <w:jc w:val="both"/>
        <w:rPr>
          <w:sz w:val="22"/>
          <w:szCs w:val="22"/>
        </w:rPr>
      </w:pPr>
    </w:p>
    <w:p w:rsidR="00E70D96" w:rsidRDefault="00E70D96" w:rsidP="00E70D96">
      <w:pPr>
        <w:ind w:left="2127" w:hanging="2127"/>
        <w:jc w:val="both"/>
        <w:rPr>
          <w:sz w:val="22"/>
          <w:szCs w:val="22"/>
        </w:rPr>
      </w:pPr>
      <w:r>
        <w:rPr>
          <w:b/>
          <w:sz w:val="22"/>
          <w:szCs w:val="22"/>
        </w:rPr>
        <w:t>ATTENDU QU’</w:t>
      </w:r>
      <w:r>
        <w:rPr>
          <w:b/>
          <w:sz w:val="22"/>
          <w:szCs w:val="22"/>
        </w:rPr>
        <w:tab/>
      </w:r>
      <w:r>
        <w:rPr>
          <w:sz w:val="22"/>
          <w:szCs w:val="22"/>
        </w:rPr>
        <w:t>il y a un déséquilibre du rapport de force pour la négociation ;</w:t>
      </w:r>
    </w:p>
    <w:p w:rsidR="00E70D96" w:rsidRDefault="00E70D96" w:rsidP="00E70D96">
      <w:pPr>
        <w:ind w:left="2127" w:hanging="2127"/>
        <w:jc w:val="both"/>
        <w:rPr>
          <w:sz w:val="22"/>
          <w:szCs w:val="22"/>
        </w:rPr>
      </w:pPr>
    </w:p>
    <w:p w:rsidR="00E70D96" w:rsidRDefault="00E70D96" w:rsidP="00E70D96">
      <w:pPr>
        <w:ind w:left="2127" w:hanging="2127"/>
        <w:jc w:val="both"/>
        <w:rPr>
          <w:sz w:val="22"/>
          <w:szCs w:val="22"/>
        </w:rPr>
      </w:pPr>
      <w:r>
        <w:rPr>
          <w:b/>
          <w:sz w:val="22"/>
          <w:szCs w:val="22"/>
        </w:rPr>
        <w:t>ATTENDU QUE</w:t>
      </w:r>
      <w:r>
        <w:rPr>
          <w:b/>
          <w:sz w:val="22"/>
          <w:szCs w:val="22"/>
        </w:rPr>
        <w:tab/>
      </w:r>
      <w:r w:rsidR="0009584A">
        <w:rPr>
          <w:sz w:val="22"/>
          <w:szCs w:val="22"/>
        </w:rPr>
        <w:t xml:space="preserve">la disposition de la </w:t>
      </w:r>
      <w:r w:rsidR="00177945" w:rsidRPr="00177945">
        <w:rPr>
          <w:b/>
          <w:sz w:val="22"/>
          <w:szCs w:val="22"/>
        </w:rPr>
        <w:t>l</w:t>
      </w:r>
      <w:r w:rsidRPr="00177945">
        <w:rPr>
          <w:b/>
          <w:sz w:val="22"/>
          <w:szCs w:val="22"/>
        </w:rPr>
        <w:t>oi</w:t>
      </w:r>
      <w:r w:rsidRPr="0009584A">
        <w:rPr>
          <w:b/>
          <w:sz w:val="22"/>
          <w:szCs w:val="22"/>
        </w:rPr>
        <w:t xml:space="preserve"> </w:t>
      </w:r>
      <w:r w:rsidR="0009584A" w:rsidRPr="0009584A">
        <w:rPr>
          <w:b/>
          <w:sz w:val="22"/>
          <w:szCs w:val="22"/>
        </w:rPr>
        <w:t>anti-</w:t>
      </w:r>
      <w:r w:rsidRPr="0009584A">
        <w:rPr>
          <w:b/>
          <w:sz w:val="22"/>
          <w:szCs w:val="22"/>
        </w:rPr>
        <w:t>briseurs</w:t>
      </w:r>
      <w:r>
        <w:rPr>
          <w:sz w:val="22"/>
          <w:szCs w:val="22"/>
        </w:rPr>
        <w:t xml:space="preserve"> de grève est tout à l’avantage des employeurs ;</w:t>
      </w:r>
    </w:p>
    <w:p w:rsidR="00E70D96" w:rsidRDefault="00E70D96" w:rsidP="00E70D96">
      <w:pPr>
        <w:ind w:left="2127" w:hanging="2127"/>
        <w:jc w:val="both"/>
        <w:rPr>
          <w:sz w:val="22"/>
          <w:szCs w:val="22"/>
        </w:rPr>
      </w:pPr>
    </w:p>
    <w:p w:rsidR="00E70D96" w:rsidRDefault="00E70D96" w:rsidP="00E70D96">
      <w:pPr>
        <w:ind w:left="2127" w:hanging="2127"/>
        <w:jc w:val="both"/>
        <w:rPr>
          <w:sz w:val="22"/>
          <w:szCs w:val="22"/>
        </w:rPr>
      </w:pPr>
      <w:r>
        <w:rPr>
          <w:b/>
          <w:sz w:val="22"/>
          <w:szCs w:val="22"/>
        </w:rPr>
        <w:t>ATTENDU QUE</w:t>
      </w:r>
      <w:r>
        <w:rPr>
          <w:b/>
          <w:sz w:val="22"/>
          <w:szCs w:val="22"/>
        </w:rPr>
        <w:tab/>
      </w:r>
      <w:r>
        <w:rPr>
          <w:sz w:val="22"/>
          <w:szCs w:val="22"/>
        </w:rPr>
        <w:t>dans plusieurs pays européens l</w:t>
      </w:r>
      <w:r w:rsidR="00223ADD">
        <w:rPr>
          <w:sz w:val="22"/>
          <w:szCs w:val="22"/>
        </w:rPr>
        <w:t>e droit au lockout n’existe pas,</w:t>
      </w:r>
    </w:p>
    <w:p w:rsidR="00E70D96" w:rsidRDefault="00E70D96" w:rsidP="00E70D96">
      <w:pPr>
        <w:ind w:left="2127" w:hanging="2127"/>
        <w:jc w:val="both"/>
        <w:rPr>
          <w:sz w:val="22"/>
          <w:szCs w:val="22"/>
        </w:rPr>
      </w:pPr>
    </w:p>
    <w:p w:rsidR="00E70D96" w:rsidRDefault="00E70D96" w:rsidP="00E70D96">
      <w:pPr>
        <w:ind w:left="2127" w:hanging="2127"/>
        <w:jc w:val="both"/>
        <w:rPr>
          <w:sz w:val="22"/>
          <w:szCs w:val="22"/>
        </w:rPr>
      </w:pPr>
    </w:p>
    <w:p w:rsidR="00E70D96" w:rsidRPr="00B46226" w:rsidRDefault="00E70D96" w:rsidP="00E70D96">
      <w:pPr>
        <w:jc w:val="both"/>
        <w:rPr>
          <w:sz w:val="22"/>
          <w:szCs w:val="22"/>
        </w:rPr>
      </w:pPr>
      <w:r w:rsidRPr="002A5ED3">
        <w:rPr>
          <w:b/>
          <w:sz w:val="22"/>
          <w:szCs w:val="22"/>
        </w:rPr>
        <w:t>QU’IL SOIT RÉSOLU QUE</w:t>
      </w:r>
      <w:r w:rsidRPr="002A5ED3">
        <w:rPr>
          <w:sz w:val="22"/>
          <w:szCs w:val="22"/>
        </w:rPr>
        <w:t xml:space="preserve"> le Syndicat des Métallos, de concert avec la FTQ,</w:t>
      </w:r>
      <w:r w:rsidR="008B7AA0" w:rsidRPr="002A5ED3">
        <w:rPr>
          <w:sz w:val="22"/>
          <w:szCs w:val="22"/>
        </w:rPr>
        <w:t xml:space="preserve"> </w:t>
      </w:r>
      <w:r w:rsidR="00B459ED" w:rsidRPr="00B459ED">
        <w:rPr>
          <w:b/>
          <w:sz w:val="22"/>
          <w:szCs w:val="22"/>
        </w:rPr>
        <w:t>d</w:t>
      </w:r>
      <w:r w:rsidR="003A6F61" w:rsidRPr="00A93565">
        <w:rPr>
          <w:b/>
          <w:sz w:val="22"/>
          <w:szCs w:val="22"/>
        </w:rPr>
        <w:t>éploie</w:t>
      </w:r>
      <w:r w:rsidR="002A5ED3" w:rsidRPr="00A93565">
        <w:rPr>
          <w:b/>
          <w:sz w:val="22"/>
          <w:szCs w:val="22"/>
        </w:rPr>
        <w:t xml:space="preserve"> les efforts nécessaire</w:t>
      </w:r>
      <w:r w:rsidR="00A93565" w:rsidRPr="00A93565">
        <w:rPr>
          <w:b/>
          <w:sz w:val="22"/>
          <w:szCs w:val="22"/>
        </w:rPr>
        <w:t>s</w:t>
      </w:r>
      <w:r w:rsidR="002A5ED3" w:rsidRPr="00A93565">
        <w:rPr>
          <w:b/>
          <w:sz w:val="22"/>
          <w:szCs w:val="22"/>
        </w:rPr>
        <w:t xml:space="preserve"> pour </w:t>
      </w:r>
      <w:r w:rsidR="00A93565" w:rsidRPr="00A93565">
        <w:rPr>
          <w:b/>
          <w:sz w:val="22"/>
          <w:szCs w:val="22"/>
        </w:rPr>
        <w:t>établir</w:t>
      </w:r>
      <w:r w:rsidR="003A6F61" w:rsidRPr="00A93565">
        <w:rPr>
          <w:b/>
          <w:sz w:val="22"/>
          <w:szCs w:val="22"/>
        </w:rPr>
        <w:t xml:space="preserve"> un portrait</w:t>
      </w:r>
      <w:r w:rsidR="003A6F61" w:rsidRPr="00A93565">
        <w:rPr>
          <w:sz w:val="22"/>
          <w:szCs w:val="22"/>
        </w:rPr>
        <w:t xml:space="preserve"> des impacts néga</w:t>
      </w:r>
      <w:r w:rsidR="00A93565">
        <w:rPr>
          <w:sz w:val="22"/>
          <w:szCs w:val="22"/>
        </w:rPr>
        <w:t xml:space="preserve">tifs, </w:t>
      </w:r>
      <w:r w:rsidR="00A93565" w:rsidRPr="00A93565">
        <w:rPr>
          <w:b/>
          <w:sz w:val="22"/>
          <w:szCs w:val="22"/>
        </w:rPr>
        <w:t>tant financiers, psychologique</w:t>
      </w:r>
      <w:r w:rsidR="00A93565">
        <w:rPr>
          <w:b/>
          <w:sz w:val="22"/>
          <w:szCs w:val="22"/>
        </w:rPr>
        <w:t xml:space="preserve">s, familiaux, sociaux et autres </w:t>
      </w:r>
      <w:r w:rsidR="00A93565">
        <w:rPr>
          <w:sz w:val="22"/>
          <w:szCs w:val="22"/>
        </w:rPr>
        <w:t>qu’amène un lockout auprès des gouvernements.</w:t>
      </w:r>
    </w:p>
    <w:p w:rsidR="00E70D96" w:rsidRPr="00B46226" w:rsidRDefault="00E70D96" w:rsidP="00E70D96">
      <w:pPr>
        <w:jc w:val="both"/>
        <w:rPr>
          <w:sz w:val="22"/>
          <w:szCs w:val="22"/>
        </w:rPr>
      </w:pPr>
    </w:p>
    <w:p w:rsidR="00E70D96" w:rsidRPr="00BA53AC" w:rsidRDefault="00E70D96" w:rsidP="00E70D96">
      <w:pPr>
        <w:jc w:val="both"/>
        <w:rPr>
          <w:sz w:val="22"/>
          <w:szCs w:val="22"/>
        </w:rPr>
      </w:pPr>
      <w:r w:rsidRPr="00BA53AC">
        <w:rPr>
          <w:b/>
          <w:sz w:val="22"/>
          <w:szCs w:val="22"/>
        </w:rPr>
        <w:t>QU’IL SOIT DE PLUS RÉSOLU QUE</w:t>
      </w:r>
      <w:r w:rsidRPr="00BA53AC">
        <w:rPr>
          <w:sz w:val="22"/>
          <w:szCs w:val="22"/>
        </w:rPr>
        <w:t xml:space="preserve"> le Syndicat des Métallos exige de meilleures mesures de soutien aux travailleurs, afin de rétablir un vrai rapport de force lors de négociations.</w:t>
      </w:r>
    </w:p>
    <w:p w:rsidR="00E70D96" w:rsidRDefault="00E70D96" w:rsidP="00E70D96">
      <w:pPr>
        <w:jc w:val="both"/>
        <w:rPr>
          <w:sz w:val="22"/>
          <w:szCs w:val="22"/>
        </w:rPr>
      </w:pPr>
    </w:p>
    <w:p w:rsidR="00E70D96" w:rsidRDefault="00E70D96" w:rsidP="00E70D96">
      <w:pPr>
        <w:jc w:val="both"/>
        <w:rPr>
          <w:sz w:val="22"/>
          <w:szCs w:val="22"/>
        </w:rPr>
      </w:pPr>
      <w:r>
        <w:rPr>
          <w:b/>
          <w:sz w:val="22"/>
          <w:szCs w:val="22"/>
        </w:rPr>
        <w:t>QU’IL SOIT FINALEMENT RÉSOLU QUE</w:t>
      </w:r>
      <w:r>
        <w:rPr>
          <w:sz w:val="22"/>
          <w:szCs w:val="22"/>
        </w:rPr>
        <w:t xml:space="preserve"> le Syndicat des Métallos, de concert avec la FTQ, s’assure et fasse pression auprès des gouvernements afin de les faire </w:t>
      </w:r>
      <w:r w:rsidRPr="0009584A">
        <w:rPr>
          <w:sz w:val="22"/>
          <w:szCs w:val="22"/>
        </w:rPr>
        <w:t>légiférer et de retirer</w:t>
      </w:r>
      <w:r>
        <w:rPr>
          <w:sz w:val="22"/>
          <w:szCs w:val="22"/>
        </w:rPr>
        <w:t xml:space="preserve"> le droit de lockout aux employeurs.</w:t>
      </w:r>
    </w:p>
    <w:p w:rsidR="00E70D96" w:rsidRDefault="00E70D96" w:rsidP="00E70D96">
      <w:pPr>
        <w:jc w:val="both"/>
        <w:rPr>
          <w:sz w:val="22"/>
          <w:szCs w:val="22"/>
        </w:rPr>
      </w:pPr>
    </w:p>
    <w:p w:rsidR="00E70D96" w:rsidRDefault="00E70D96">
      <w:pPr>
        <w:rPr>
          <w:sz w:val="18"/>
          <w:szCs w:val="18"/>
        </w:rPr>
      </w:pPr>
      <w:r>
        <w:rPr>
          <w:sz w:val="18"/>
          <w:szCs w:val="18"/>
        </w:rPr>
        <w:br w:type="page"/>
      </w:r>
    </w:p>
    <w:p w:rsidR="00DE38BE" w:rsidRDefault="00DE38BE" w:rsidP="00DE38BE">
      <w:pPr>
        <w:rPr>
          <w:b/>
          <w:color w:val="1F497D" w:themeColor="text2"/>
        </w:rPr>
      </w:pPr>
      <w:r w:rsidRPr="002C4553">
        <w:rPr>
          <w:b/>
          <w:color w:val="1F497D" w:themeColor="text2"/>
        </w:rPr>
        <w:lastRenderedPageBreak/>
        <w:t>Le comité des résolutions recommande l’adoption de la résolution 6.</w:t>
      </w:r>
    </w:p>
    <w:p w:rsidR="002C4553" w:rsidRDefault="002C4553" w:rsidP="00E70D96">
      <w:pPr>
        <w:jc w:val="center"/>
        <w:rPr>
          <w:b/>
          <w:sz w:val="28"/>
          <w:szCs w:val="24"/>
        </w:rPr>
      </w:pPr>
    </w:p>
    <w:p w:rsidR="00E70D96" w:rsidRPr="00827D1E" w:rsidRDefault="00E70D96" w:rsidP="00E70D96">
      <w:pPr>
        <w:jc w:val="center"/>
        <w:rPr>
          <w:sz w:val="22"/>
        </w:rPr>
      </w:pPr>
      <w:r w:rsidRPr="00177945">
        <w:rPr>
          <w:b/>
          <w:sz w:val="28"/>
          <w:szCs w:val="24"/>
        </w:rPr>
        <w:t xml:space="preserve">RÉSOLUTION </w:t>
      </w:r>
      <w:r w:rsidR="00735EF1" w:rsidRPr="00177945">
        <w:rPr>
          <w:b/>
          <w:sz w:val="28"/>
          <w:szCs w:val="24"/>
        </w:rPr>
        <w:t>6</w:t>
      </w:r>
    </w:p>
    <w:p w:rsidR="00E70D96" w:rsidRDefault="00373C7E" w:rsidP="00E70D96">
      <w:pPr>
        <w:pStyle w:val="Titre5"/>
        <w:rPr>
          <w:rFonts w:ascii="Times New Roman" w:hAnsi="Times New Roman"/>
          <w:i/>
          <w:sz w:val="26"/>
          <w:szCs w:val="26"/>
        </w:rPr>
      </w:pPr>
      <w:r>
        <w:rPr>
          <w:rFonts w:ascii="Times New Roman" w:hAnsi="Times New Roman"/>
          <w:i/>
          <w:sz w:val="26"/>
          <w:szCs w:val="26"/>
        </w:rPr>
        <w:t>D</w:t>
      </w:r>
      <w:r w:rsidR="00E70D96">
        <w:rPr>
          <w:rFonts w:ascii="Times New Roman" w:hAnsi="Times New Roman"/>
          <w:i/>
          <w:sz w:val="26"/>
          <w:szCs w:val="26"/>
        </w:rPr>
        <w:t>isparité de traitement</w:t>
      </w:r>
    </w:p>
    <w:p w:rsidR="00E70D96" w:rsidRPr="000E43E8" w:rsidRDefault="00E70D96" w:rsidP="00E70D96">
      <w:pPr>
        <w:rPr>
          <w:sz w:val="22"/>
          <w:szCs w:val="22"/>
        </w:rPr>
      </w:pPr>
    </w:p>
    <w:p w:rsidR="00E70D96" w:rsidRPr="000E43E8" w:rsidRDefault="00E70D96" w:rsidP="00E70D96">
      <w:pPr>
        <w:spacing w:before="240"/>
        <w:ind w:left="1980" w:hanging="1980"/>
        <w:jc w:val="both"/>
        <w:rPr>
          <w:sz w:val="22"/>
          <w:szCs w:val="22"/>
        </w:rPr>
      </w:pPr>
      <w:r w:rsidRPr="000E43E8">
        <w:rPr>
          <w:b/>
          <w:sz w:val="22"/>
          <w:szCs w:val="22"/>
        </w:rPr>
        <w:t>ATTENDU QUE</w:t>
      </w:r>
      <w:r w:rsidRPr="000E43E8">
        <w:rPr>
          <w:sz w:val="22"/>
          <w:szCs w:val="22"/>
        </w:rPr>
        <w:tab/>
      </w:r>
      <w:r>
        <w:rPr>
          <w:sz w:val="22"/>
          <w:szCs w:val="22"/>
        </w:rPr>
        <w:t xml:space="preserve">le Syndicat des Métallos ainsi que la FTQ militent contre les clauses de disparité de traitement </w:t>
      </w:r>
      <w:r w:rsidRPr="000E43E8">
        <w:rPr>
          <w:sz w:val="22"/>
          <w:szCs w:val="22"/>
        </w:rPr>
        <w:t>;</w:t>
      </w:r>
    </w:p>
    <w:p w:rsidR="00E70D96" w:rsidRDefault="00E70D96" w:rsidP="00E70D96">
      <w:pPr>
        <w:ind w:left="1980" w:hanging="1980"/>
        <w:jc w:val="both"/>
        <w:rPr>
          <w:b/>
          <w:sz w:val="22"/>
          <w:szCs w:val="22"/>
        </w:rPr>
      </w:pPr>
    </w:p>
    <w:p w:rsidR="00E70D96" w:rsidRPr="000E43E8" w:rsidRDefault="00E70D96" w:rsidP="00E70D96">
      <w:pPr>
        <w:ind w:left="1980" w:hanging="1980"/>
        <w:jc w:val="both"/>
        <w:rPr>
          <w:sz w:val="22"/>
          <w:szCs w:val="22"/>
        </w:rPr>
      </w:pPr>
      <w:r w:rsidRPr="000E43E8">
        <w:rPr>
          <w:b/>
          <w:sz w:val="22"/>
          <w:szCs w:val="22"/>
        </w:rPr>
        <w:t>ATTENDU QU</w:t>
      </w:r>
      <w:r>
        <w:rPr>
          <w:b/>
          <w:sz w:val="22"/>
          <w:szCs w:val="22"/>
        </w:rPr>
        <w:t>’</w:t>
      </w:r>
      <w:r w:rsidRPr="000E43E8">
        <w:rPr>
          <w:sz w:val="22"/>
          <w:szCs w:val="22"/>
        </w:rPr>
        <w:tab/>
      </w:r>
      <w:r>
        <w:rPr>
          <w:sz w:val="22"/>
          <w:szCs w:val="22"/>
        </w:rPr>
        <w:t>avant juin 2018, plusieurs de no</w:t>
      </w:r>
      <w:r w:rsidR="004F2DDB">
        <w:rPr>
          <w:sz w:val="22"/>
          <w:szCs w:val="22"/>
        </w:rPr>
        <w:t xml:space="preserve">s membres, </w:t>
      </w:r>
      <w:r w:rsidR="004F2DDB" w:rsidRPr="002C4553">
        <w:rPr>
          <w:sz w:val="22"/>
          <w:szCs w:val="22"/>
        </w:rPr>
        <w:t>voir</w:t>
      </w:r>
      <w:r>
        <w:rPr>
          <w:sz w:val="22"/>
          <w:szCs w:val="22"/>
        </w:rPr>
        <w:t xml:space="preserve"> </w:t>
      </w:r>
      <w:r w:rsidRPr="002C4553">
        <w:rPr>
          <w:sz w:val="22"/>
          <w:szCs w:val="22"/>
        </w:rPr>
        <w:t>l’ensemble des travailleurs du Québec</w:t>
      </w:r>
      <w:r>
        <w:rPr>
          <w:sz w:val="22"/>
          <w:szCs w:val="22"/>
        </w:rPr>
        <w:t>, ont été discriminés par l’intégration de clauses de disparité de traitement au niveau des assurances collectives et des régimes de retraite dans plusieurs milieux de travail </w:t>
      </w:r>
      <w:r w:rsidRPr="000E43E8">
        <w:rPr>
          <w:sz w:val="22"/>
          <w:szCs w:val="22"/>
        </w:rPr>
        <w:t>;</w:t>
      </w:r>
    </w:p>
    <w:p w:rsidR="00E70D96" w:rsidRPr="000E43E8" w:rsidRDefault="00E70D96" w:rsidP="00E70D96">
      <w:pPr>
        <w:ind w:left="1980" w:hanging="1980"/>
        <w:jc w:val="both"/>
        <w:rPr>
          <w:sz w:val="22"/>
          <w:szCs w:val="22"/>
        </w:rPr>
      </w:pPr>
    </w:p>
    <w:p w:rsidR="00E70D96" w:rsidRPr="000E43E8" w:rsidRDefault="00E70D96" w:rsidP="00E70D96">
      <w:pPr>
        <w:ind w:left="1980" w:hanging="1980"/>
        <w:jc w:val="both"/>
        <w:rPr>
          <w:sz w:val="22"/>
          <w:szCs w:val="22"/>
        </w:rPr>
      </w:pPr>
      <w:r w:rsidRPr="000E43E8">
        <w:rPr>
          <w:b/>
          <w:sz w:val="22"/>
          <w:szCs w:val="22"/>
        </w:rPr>
        <w:t>ATTENDU QUE</w:t>
      </w:r>
      <w:r w:rsidRPr="000E43E8">
        <w:rPr>
          <w:sz w:val="22"/>
          <w:szCs w:val="22"/>
        </w:rPr>
        <w:tab/>
      </w:r>
      <w:r>
        <w:rPr>
          <w:sz w:val="22"/>
          <w:szCs w:val="22"/>
        </w:rPr>
        <w:t xml:space="preserve">le gouvernement provincial a modifié la loi au niveau des clauses de disparité de traitement en juin 2018 ; </w:t>
      </w:r>
    </w:p>
    <w:p w:rsidR="00E70D96" w:rsidRPr="000E43E8" w:rsidRDefault="00E70D96" w:rsidP="00E70D96">
      <w:pPr>
        <w:ind w:left="1980" w:hanging="1980"/>
        <w:jc w:val="both"/>
        <w:rPr>
          <w:sz w:val="22"/>
          <w:szCs w:val="22"/>
        </w:rPr>
      </w:pPr>
    </w:p>
    <w:p w:rsidR="00E70D96" w:rsidRPr="000E43E8" w:rsidRDefault="00E70D96" w:rsidP="00E70D96">
      <w:pPr>
        <w:ind w:left="1980" w:hanging="1980"/>
        <w:jc w:val="both"/>
        <w:rPr>
          <w:sz w:val="22"/>
          <w:szCs w:val="22"/>
        </w:rPr>
      </w:pPr>
      <w:r w:rsidRPr="000E43E8">
        <w:rPr>
          <w:b/>
          <w:sz w:val="22"/>
          <w:szCs w:val="22"/>
        </w:rPr>
        <w:t>ATTENDU QU</w:t>
      </w:r>
      <w:r>
        <w:rPr>
          <w:b/>
          <w:sz w:val="22"/>
          <w:szCs w:val="22"/>
        </w:rPr>
        <w:t>’</w:t>
      </w:r>
      <w:r w:rsidRPr="000E43E8">
        <w:rPr>
          <w:sz w:val="22"/>
          <w:szCs w:val="22"/>
        </w:rPr>
        <w:tab/>
      </w:r>
      <w:r>
        <w:rPr>
          <w:sz w:val="22"/>
          <w:szCs w:val="22"/>
        </w:rPr>
        <w:t>avec ces modifications, la loi ne permet plus à un employeur d’intégrer une clause de disparité de traitement en ce qui a trait à la couverture d’assurance collective ou à l’égard du régime de retraite d’une compagnie </w:t>
      </w:r>
      <w:r w:rsidRPr="000E43E8">
        <w:rPr>
          <w:sz w:val="22"/>
          <w:szCs w:val="22"/>
        </w:rPr>
        <w:t>;</w:t>
      </w:r>
    </w:p>
    <w:p w:rsidR="00E70D96" w:rsidRDefault="00E70D96" w:rsidP="00E70D96">
      <w:pPr>
        <w:ind w:left="1980" w:hanging="1980"/>
        <w:jc w:val="both"/>
        <w:rPr>
          <w:sz w:val="22"/>
          <w:szCs w:val="22"/>
        </w:rPr>
      </w:pPr>
    </w:p>
    <w:p w:rsidR="00E70D96" w:rsidRPr="000E43E8" w:rsidRDefault="00E70D96" w:rsidP="00E70D96">
      <w:pPr>
        <w:ind w:left="1980" w:hanging="1980"/>
        <w:jc w:val="both"/>
        <w:rPr>
          <w:sz w:val="22"/>
          <w:szCs w:val="22"/>
        </w:rPr>
      </w:pPr>
      <w:r w:rsidRPr="000E43E8">
        <w:rPr>
          <w:b/>
          <w:sz w:val="22"/>
          <w:szCs w:val="22"/>
        </w:rPr>
        <w:t>ATTENDU QU</w:t>
      </w:r>
      <w:r>
        <w:rPr>
          <w:b/>
          <w:sz w:val="22"/>
          <w:szCs w:val="22"/>
        </w:rPr>
        <w:t>E</w:t>
      </w:r>
      <w:r w:rsidRPr="000E43E8">
        <w:rPr>
          <w:sz w:val="22"/>
          <w:szCs w:val="22"/>
        </w:rPr>
        <w:tab/>
      </w:r>
      <w:r>
        <w:rPr>
          <w:sz w:val="22"/>
          <w:szCs w:val="22"/>
        </w:rPr>
        <w:t>ces nouvelles dispositions à la loi n’ont pas d’effets rétroactifs et permettent toujours aux compagnies qui ont intégré ce type de cla</w:t>
      </w:r>
      <w:r w:rsidR="002C4553">
        <w:rPr>
          <w:sz w:val="22"/>
          <w:szCs w:val="22"/>
        </w:rPr>
        <w:t>uses de disparité de traitement</w:t>
      </w:r>
      <w:r>
        <w:rPr>
          <w:sz w:val="22"/>
          <w:szCs w:val="22"/>
        </w:rPr>
        <w:t xml:space="preserve"> </w:t>
      </w:r>
      <w:r w:rsidR="002C4553" w:rsidRPr="002C4553">
        <w:rPr>
          <w:sz w:val="22"/>
          <w:szCs w:val="22"/>
        </w:rPr>
        <w:t>à</w:t>
      </w:r>
      <w:r>
        <w:rPr>
          <w:sz w:val="22"/>
          <w:szCs w:val="22"/>
        </w:rPr>
        <w:t xml:space="preserve"> les mainteni</w:t>
      </w:r>
      <w:r w:rsidR="006A47F8">
        <w:rPr>
          <w:sz w:val="22"/>
          <w:szCs w:val="22"/>
        </w:rPr>
        <w:t>r dans leurs milieux de travail,</w:t>
      </w:r>
    </w:p>
    <w:p w:rsidR="00E70D96" w:rsidRPr="000E43E8" w:rsidRDefault="00E70D96" w:rsidP="00E70D96">
      <w:pPr>
        <w:ind w:left="1980" w:hanging="1980"/>
        <w:jc w:val="both"/>
        <w:rPr>
          <w:sz w:val="22"/>
          <w:szCs w:val="22"/>
        </w:rPr>
      </w:pPr>
    </w:p>
    <w:p w:rsidR="00E70D96" w:rsidRPr="000E43E8" w:rsidRDefault="00E70D96" w:rsidP="00E70D96">
      <w:pPr>
        <w:ind w:left="1560" w:hanging="1560"/>
        <w:jc w:val="both"/>
        <w:rPr>
          <w:sz w:val="22"/>
          <w:szCs w:val="22"/>
        </w:rPr>
      </w:pPr>
    </w:p>
    <w:p w:rsidR="00E70D96" w:rsidRDefault="00E70D96" w:rsidP="00E70D96">
      <w:pPr>
        <w:jc w:val="both"/>
        <w:rPr>
          <w:sz w:val="22"/>
          <w:szCs w:val="22"/>
        </w:rPr>
      </w:pPr>
      <w:r>
        <w:rPr>
          <w:b/>
          <w:sz w:val="22"/>
          <w:szCs w:val="22"/>
        </w:rPr>
        <w:t>QU’</w:t>
      </w:r>
      <w:r w:rsidRPr="000E43E8">
        <w:rPr>
          <w:b/>
          <w:sz w:val="22"/>
          <w:szCs w:val="22"/>
        </w:rPr>
        <w:t xml:space="preserve">IL </w:t>
      </w:r>
      <w:r>
        <w:rPr>
          <w:b/>
          <w:sz w:val="22"/>
          <w:szCs w:val="22"/>
        </w:rPr>
        <w:t>SOIT</w:t>
      </w:r>
      <w:r w:rsidRPr="000E43E8">
        <w:rPr>
          <w:b/>
          <w:sz w:val="22"/>
          <w:szCs w:val="22"/>
        </w:rPr>
        <w:t xml:space="preserve"> RÉSOLU </w:t>
      </w:r>
      <w:r>
        <w:rPr>
          <w:sz w:val="22"/>
          <w:szCs w:val="22"/>
        </w:rPr>
        <w:t xml:space="preserve">que le Syndicat des Métallos, de concert avec la FTQ, fasse pression sur le gouvernement afin d’aller un pas plus loin avec la loi qui encadre les disparités de traitement, et ce, afin d’obliger les compagnies à </w:t>
      </w:r>
      <w:r w:rsidRPr="004F2DDB">
        <w:rPr>
          <w:sz w:val="22"/>
          <w:szCs w:val="22"/>
        </w:rPr>
        <w:t>retirer de</w:t>
      </w:r>
      <w:r>
        <w:rPr>
          <w:sz w:val="22"/>
          <w:szCs w:val="22"/>
        </w:rPr>
        <w:t xml:space="preserve"> leurs milieux de travail ces clauses qui entraînent des conditions de travail discriminatoires pour certains travailleurs par rapport aux autres.</w:t>
      </w:r>
    </w:p>
    <w:p w:rsidR="00E70D96" w:rsidRDefault="00E70D96" w:rsidP="00E70D96">
      <w:pPr>
        <w:jc w:val="both"/>
        <w:rPr>
          <w:sz w:val="22"/>
          <w:szCs w:val="22"/>
        </w:rPr>
      </w:pPr>
    </w:p>
    <w:p w:rsidR="00E70D96" w:rsidRDefault="00E70D96" w:rsidP="00E70D96">
      <w:pPr>
        <w:jc w:val="both"/>
        <w:rPr>
          <w:sz w:val="22"/>
          <w:szCs w:val="22"/>
        </w:rPr>
      </w:pPr>
    </w:p>
    <w:p w:rsidR="00E70D96" w:rsidRDefault="00E70D96" w:rsidP="00E70D96">
      <w:pPr>
        <w:rPr>
          <w:sz w:val="18"/>
          <w:szCs w:val="22"/>
        </w:rPr>
      </w:pPr>
      <w:r>
        <w:rPr>
          <w:sz w:val="18"/>
          <w:szCs w:val="22"/>
        </w:rPr>
        <w:br w:type="page"/>
      </w:r>
    </w:p>
    <w:p w:rsidR="00DE38BE" w:rsidRDefault="00DE38BE" w:rsidP="00DE38BE">
      <w:pPr>
        <w:rPr>
          <w:b/>
          <w:color w:val="1F497D" w:themeColor="text2"/>
        </w:rPr>
      </w:pPr>
      <w:r w:rsidRPr="002C4553">
        <w:rPr>
          <w:b/>
          <w:color w:val="1F497D" w:themeColor="text2"/>
        </w:rPr>
        <w:lastRenderedPageBreak/>
        <w:t xml:space="preserve">Le comité des résolutions recommande l’adoption de la résolution </w:t>
      </w:r>
      <w:r>
        <w:rPr>
          <w:b/>
          <w:color w:val="1F497D" w:themeColor="text2"/>
        </w:rPr>
        <w:t>7</w:t>
      </w:r>
      <w:r w:rsidRPr="002C4553">
        <w:rPr>
          <w:b/>
          <w:color w:val="1F497D" w:themeColor="text2"/>
        </w:rPr>
        <w:t>.</w:t>
      </w:r>
    </w:p>
    <w:p w:rsidR="00A71065" w:rsidRDefault="00A71065" w:rsidP="00353722">
      <w:pPr>
        <w:jc w:val="center"/>
        <w:rPr>
          <w:b/>
          <w:sz w:val="28"/>
          <w:szCs w:val="24"/>
        </w:rPr>
      </w:pPr>
    </w:p>
    <w:p w:rsidR="00353722" w:rsidRPr="00827D1E" w:rsidRDefault="00353722" w:rsidP="00353722">
      <w:pPr>
        <w:jc w:val="center"/>
        <w:rPr>
          <w:sz w:val="22"/>
        </w:rPr>
      </w:pPr>
      <w:r w:rsidRPr="00177945">
        <w:rPr>
          <w:b/>
          <w:sz w:val="28"/>
          <w:szCs w:val="24"/>
        </w:rPr>
        <w:t xml:space="preserve">RÉSOLUTION </w:t>
      </w:r>
      <w:r w:rsidR="00373C7E" w:rsidRPr="00177945">
        <w:rPr>
          <w:b/>
          <w:sz w:val="28"/>
          <w:szCs w:val="24"/>
        </w:rPr>
        <w:t>7</w:t>
      </w:r>
    </w:p>
    <w:p w:rsidR="00353722" w:rsidRPr="00A9501E" w:rsidRDefault="00353722" w:rsidP="00353722">
      <w:pPr>
        <w:keepNext/>
        <w:jc w:val="center"/>
        <w:outlineLvl w:val="4"/>
        <w:rPr>
          <w:b/>
          <w:bCs/>
          <w:i/>
          <w:sz w:val="26"/>
          <w:szCs w:val="26"/>
          <w:lang w:eastAsia="fr-FR"/>
        </w:rPr>
      </w:pPr>
      <w:r>
        <w:rPr>
          <w:b/>
          <w:bCs/>
          <w:i/>
          <w:sz w:val="26"/>
          <w:szCs w:val="26"/>
          <w:lang w:eastAsia="fr-FR"/>
        </w:rPr>
        <w:t>Article 50 de la Loi sur les normes du travail –</w:t>
      </w:r>
      <w:r>
        <w:rPr>
          <w:b/>
          <w:bCs/>
          <w:i/>
          <w:sz w:val="26"/>
          <w:szCs w:val="26"/>
          <w:lang w:eastAsia="fr-FR"/>
        </w:rPr>
        <w:br/>
        <w:t>Travailleurs et travailleuses au pourboire</w:t>
      </w:r>
    </w:p>
    <w:p w:rsidR="00353722" w:rsidRDefault="00353722" w:rsidP="00353722">
      <w:pPr>
        <w:rPr>
          <w:sz w:val="22"/>
          <w:szCs w:val="22"/>
          <w:lang w:eastAsia="fr-FR"/>
        </w:rPr>
      </w:pPr>
    </w:p>
    <w:p w:rsidR="00353722" w:rsidRPr="00A9501E" w:rsidRDefault="00353722" w:rsidP="00353722">
      <w:pPr>
        <w:rPr>
          <w:sz w:val="22"/>
          <w:szCs w:val="22"/>
          <w:lang w:eastAsia="fr-FR"/>
        </w:rPr>
      </w:pPr>
    </w:p>
    <w:p w:rsidR="00353722" w:rsidRPr="00A9501E" w:rsidRDefault="00353722" w:rsidP="00353722">
      <w:pPr>
        <w:ind w:left="2160" w:hanging="2160"/>
        <w:jc w:val="both"/>
        <w:rPr>
          <w:sz w:val="22"/>
          <w:szCs w:val="22"/>
          <w:lang w:eastAsia="fr-FR"/>
        </w:rPr>
      </w:pPr>
      <w:r w:rsidRPr="00A9501E">
        <w:rPr>
          <w:b/>
          <w:sz w:val="22"/>
          <w:szCs w:val="22"/>
          <w:lang w:eastAsia="fr-FR"/>
        </w:rPr>
        <w:t>ATTENDU QUE </w:t>
      </w:r>
      <w:r w:rsidRPr="00A9501E">
        <w:rPr>
          <w:sz w:val="22"/>
          <w:szCs w:val="22"/>
          <w:lang w:eastAsia="fr-FR"/>
        </w:rPr>
        <w:tab/>
      </w:r>
      <w:r>
        <w:rPr>
          <w:sz w:val="22"/>
          <w:szCs w:val="22"/>
          <w:lang w:eastAsia="fr-FR"/>
        </w:rPr>
        <w:t xml:space="preserve">l’article 50 de la Loi sur les normes du travail (LNT) prévoit que le pourboire versé directement ou indirectement par un client appartient en propre au salarié qui a rendu le service </w:t>
      </w:r>
      <w:r w:rsidRPr="00A9501E">
        <w:rPr>
          <w:sz w:val="22"/>
          <w:szCs w:val="22"/>
          <w:lang w:eastAsia="fr-FR"/>
        </w:rPr>
        <w:t>;</w:t>
      </w:r>
    </w:p>
    <w:p w:rsidR="00353722" w:rsidRPr="00A9501E" w:rsidRDefault="00353722" w:rsidP="00353722">
      <w:pPr>
        <w:ind w:left="2160" w:hanging="2160"/>
        <w:jc w:val="both"/>
        <w:rPr>
          <w:sz w:val="22"/>
          <w:szCs w:val="22"/>
          <w:lang w:eastAsia="fr-FR"/>
        </w:rPr>
      </w:pPr>
    </w:p>
    <w:p w:rsidR="00353722" w:rsidRPr="00A9501E" w:rsidRDefault="00353722" w:rsidP="00353722">
      <w:pPr>
        <w:ind w:left="2160" w:hanging="2160"/>
        <w:jc w:val="both"/>
        <w:rPr>
          <w:sz w:val="22"/>
          <w:szCs w:val="22"/>
          <w:lang w:eastAsia="fr-FR"/>
        </w:rPr>
      </w:pPr>
      <w:r w:rsidRPr="00A9501E">
        <w:rPr>
          <w:b/>
          <w:sz w:val="22"/>
          <w:szCs w:val="22"/>
          <w:lang w:eastAsia="fr-FR"/>
        </w:rPr>
        <w:t>ATTENDU QUE</w:t>
      </w:r>
      <w:r w:rsidRPr="00A9501E">
        <w:rPr>
          <w:sz w:val="22"/>
          <w:szCs w:val="22"/>
          <w:lang w:eastAsia="fr-FR"/>
        </w:rPr>
        <w:tab/>
      </w:r>
      <w:r>
        <w:rPr>
          <w:sz w:val="22"/>
          <w:szCs w:val="22"/>
          <w:lang w:eastAsia="fr-FR"/>
        </w:rPr>
        <w:t xml:space="preserve">la </w:t>
      </w:r>
      <w:r w:rsidR="006A47F8">
        <w:rPr>
          <w:sz w:val="22"/>
          <w:szCs w:val="22"/>
          <w:lang w:eastAsia="fr-FR"/>
        </w:rPr>
        <w:t>modification de cet article de L</w:t>
      </w:r>
      <w:r>
        <w:rPr>
          <w:sz w:val="22"/>
          <w:szCs w:val="22"/>
          <w:lang w:eastAsia="fr-FR"/>
        </w:rPr>
        <w:t xml:space="preserve">a loi en 1997 provient d’une grande bataille effectuée par la section locale 9400 avec l’appui de la direction de notre syndicat, ayant eu pour effet la reconnaissance des pourboires sur les avantages sociaux (A.E., RRQ, les vacances, les congés fériés, les congés sociaux, etc.) pour les travailleurs et travailleuses au pourboire du secteur de l’hôtellerie et de la restauration </w:t>
      </w:r>
      <w:r w:rsidRPr="00A9501E">
        <w:rPr>
          <w:sz w:val="22"/>
          <w:szCs w:val="22"/>
          <w:lang w:eastAsia="fr-FR"/>
        </w:rPr>
        <w:t>;</w:t>
      </w:r>
    </w:p>
    <w:p w:rsidR="00353722" w:rsidRPr="00A9501E" w:rsidRDefault="00353722" w:rsidP="00353722">
      <w:pPr>
        <w:ind w:left="2160" w:hanging="2160"/>
        <w:jc w:val="both"/>
        <w:rPr>
          <w:sz w:val="22"/>
          <w:szCs w:val="22"/>
          <w:lang w:eastAsia="fr-FR"/>
        </w:rPr>
      </w:pPr>
    </w:p>
    <w:p w:rsidR="00353722" w:rsidRPr="00A9501E" w:rsidRDefault="00353722" w:rsidP="00353722">
      <w:pPr>
        <w:ind w:left="2160" w:hanging="2160"/>
        <w:jc w:val="both"/>
        <w:rPr>
          <w:sz w:val="22"/>
          <w:szCs w:val="22"/>
          <w:lang w:eastAsia="fr-FR"/>
        </w:rPr>
      </w:pPr>
      <w:r w:rsidRPr="00A9501E">
        <w:rPr>
          <w:b/>
          <w:sz w:val="22"/>
          <w:szCs w:val="22"/>
          <w:lang w:eastAsia="fr-FR"/>
        </w:rPr>
        <w:t>ATTENDU QU</w:t>
      </w:r>
      <w:r>
        <w:rPr>
          <w:b/>
          <w:sz w:val="22"/>
          <w:szCs w:val="22"/>
          <w:lang w:eastAsia="fr-FR"/>
        </w:rPr>
        <w:t>’</w:t>
      </w:r>
      <w:r w:rsidRPr="00A9501E">
        <w:rPr>
          <w:sz w:val="22"/>
          <w:szCs w:val="22"/>
          <w:lang w:eastAsia="fr-FR"/>
        </w:rPr>
        <w:tab/>
      </w:r>
      <w:r>
        <w:rPr>
          <w:sz w:val="22"/>
          <w:szCs w:val="22"/>
          <w:lang w:eastAsia="fr-FR"/>
        </w:rPr>
        <w:t xml:space="preserve">il y a depuis plusieurs années une pénurie de main-d’œuvre au niveau des postes de cuisinier au Québec </w:t>
      </w:r>
      <w:r w:rsidRPr="00A9501E">
        <w:rPr>
          <w:sz w:val="22"/>
          <w:szCs w:val="22"/>
          <w:lang w:eastAsia="fr-FR"/>
        </w:rPr>
        <w:t>;</w:t>
      </w:r>
    </w:p>
    <w:p w:rsidR="00353722" w:rsidRPr="00A9501E" w:rsidRDefault="00353722" w:rsidP="00353722">
      <w:pPr>
        <w:ind w:left="2160" w:hanging="2160"/>
        <w:jc w:val="both"/>
        <w:rPr>
          <w:sz w:val="22"/>
          <w:szCs w:val="22"/>
          <w:lang w:eastAsia="fr-FR"/>
        </w:rPr>
      </w:pPr>
    </w:p>
    <w:p w:rsidR="00353722" w:rsidRPr="00A9501E" w:rsidRDefault="00353722" w:rsidP="00353722">
      <w:pPr>
        <w:ind w:left="2160" w:hanging="2160"/>
        <w:jc w:val="both"/>
        <w:rPr>
          <w:sz w:val="22"/>
          <w:szCs w:val="22"/>
        </w:rPr>
      </w:pPr>
      <w:r w:rsidRPr="00A9501E">
        <w:rPr>
          <w:b/>
          <w:sz w:val="22"/>
          <w:szCs w:val="22"/>
          <w:lang w:eastAsia="fr-FR"/>
        </w:rPr>
        <w:t>ATTENDU QUE</w:t>
      </w:r>
      <w:r w:rsidRPr="00A9501E">
        <w:rPr>
          <w:sz w:val="22"/>
          <w:szCs w:val="22"/>
          <w:lang w:eastAsia="fr-FR"/>
        </w:rPr>
        <w:tab/>
      </w:r>
      <w:r>
        <w:rPr>
          <w:sz w:val="22"/>
          <w:szCs w:val="22"/>
          <w:lang w:eastAsia="fr-FR"/>
        </w:rPr>
        <w:t>l’Association des restaurateurs du Québec</w:t>
      </w:r>
      <w:r w:rsidR="002C4553">
        <w:rPr>
          <w:sz w:val="22"/>
          <w:szCs w:val="22"/>
          <w:lang w:eastAsia="fr-FR"/>
        </w:rPr>
        <w:t xml:space="preserve"> (</w:t>
      </w:r>
      <w:r w:rsidR="002C4553" w:rsidRPr="00A71065">
        <w:rPr>
          <w:sz w:val="22"/>
          <w:szCs w:val="22"/>
          <w:lang w:eastAsia="fr-FR"/>
        </w:rPr>
        <w:t>AR</w:t>
      </w:r>
      <w:r w:rsidR="006A47F8" w:rsidRPr="00A71065">
        <w:rPr>
          <w:sz w:val="22"/>
          <w:szCs w:val="22"/>
          <w:lang w:eastAsia="fr-FR"/>
        </w:rPr>
        <w:t>Q</w:t>
      </w:r>
      <w:r w:rsidR="006A47F8">
        <w:rPr>
          <w:sz w:val="22"/>
          <w:szCs w:val="22"/>
          <w:lang w:eastAsia="fr-FR"/>
        </w:rPr>
        <w:t>)</w:t>
      </w:r>
      <w:r>
        <w:rPr>
          <w:sz w:val="22"/>
          <w:szCs w:val="22"/>
          <w:lang w:eastAsia="fr-FR"/>
        </w:rPr>
        <w:t xml:space="preserve">, en collaboration avec plusieurs propriétaires de restaurant haut de gamme, fait présentement des pressions auprès du nouveau gouvernement (CAQ) pour que l’article 50 soit modifié dans le but de pouvoir obliger les serveurs à remettre une partie de leurs pourboires aux cuisiniers et que le vrai but de l’ARQ est de prendre le contrôle de l’administration des pourboires </w:t>
      </w:r>
      <w:r w:rsidRPr="00A9501E">
        <w:rPr>
          <w:sz w:val="22"/>
          <w:szCs w:val="22"/>
          <w:lang w:eastAsia="fr-FR"/>
        </w:rPr>
        <w:t xml:space="preserve">; </w:t>
      </w:r>
    </w:p>
    <w:p w:rsidR="00353722" w:rsidRPr="00A9501E" w:rsidRDefault="00353722" w:rsidP="00353722">
      <w:pPr>
        <w:ind w:left="2160" w:hanging="2160"/>
        <w:jc w:val="both"/>
        <w:rPr>
          <w:b/>
          <w:sz w:val="22"/>
          <w:szCs w:val="22"/>
          <w:lang w:eastAsia="fr-FR"/>
        </w:rPr>
      </w:pPr>
    </w:p>
    <w:p w:rsidR="00353722" w:rsidRPr="00A9501E" w:rsidRDefault="00353722" w:rsidP="00353722">
      <w:pPr>
        <w:ind w:left="2160" w:hanging="2160"/>
        <w:jc w:val="both"/>
        <w:rPr>
          <w:sz w:val="22"/>
          <w:szCs w:val="22"/>
          <w:lang w:eastAsia="fr-FR"/>
        </w:rPr>
      </w:pPr>
      <w:r w:rsidRPr="00A9501E">
        <w:rPr>
          <w:b/>
          <w:sz w:val="22"/>
          <w:szCs w:val="22"/>
          <w:lang w:eastAsia="fr-FR"/>
        </w:rPr>
        <w:t>ATTENDU QUE</w:t>
      </w:r>
      <w:r w:rsidRPr="00A9501E">
        <w:rPr>
          <w:sz w:val="22"/>
          <w:szCs w:val="22"/>
          <w:lang w:eastAsia="fr-FR"/>
        </w:rPr>
        <w:tab/>
      </w:r>
      <w:proofErr w:type="spellStart"/>
      <w:r w:rsidRPr="00A9501E">
        <w:rPr>
          <w:sz w:val="22"/>
          <w:szCs w:val="22"/>
          <w:lang w:eastAsia="fr-FR"/>
        </w:rPr>
        <w:t>que</w:t>
      </w:r>
      <w:proofErr w:type="spellEnd"/>
      <w:r w:rsidRPr="00A9501E">
        <w:rPr>
          <w:sz w:val="22"/>
          <w:szCs w:val="22"/>
          <w:lang w:eastAsia="fr-FR"/>
        </w:rPr>
        <w:t xml:space="preserve"> </w:t>
      </w:r>
      <w:r>
        <w:rPr>
          <w:sz w:val="22"/>
          <w:szCs w:val="22"/>
          <w:lang w:eastAsia="fr-FR"/>
        </w:rPr>
        <w:t xml:space="preserve">cette façon de faire aurait pour effet de précariser la situation des serveurs et que cela ne ferait que déplacer le problème de main-d’œuvre </w:t>
      </w:r>
      <w:r w:rsidRPr="00A9501E">
        <w:rPr>
          <w:sz w:val="22"/>
          <w:szCs w:val="22"/>
          <w:lang w:eastAsia="fr-FR"/>
        </w:rPr>
        <w:t>;</w:t>
      </w:r>
    </w:p>
    <w:p w:rsidR="00353722" w:rsidRDefault="00353722" w:rsidP="00353722">
      <w:pPr>
        <w:ind w:left="2160" w:hanging="2160"/>
        <w:jc w:val="both"/>
        <w:rPr>
          <w:sz w:val="22"/>
          <w:szCs w:val="22"/>
          <w:lang w:eastAsia="fr-FR"/>
        </w:rPr>
      </w:pPr>
    </w:p>
    <w:p w:rsidR="00353722" w:rsidRPr="00A9501E" w:rsidRDefault="00353722" w:rsidP="00353722">
      <w:pPr>
        <w:ind w:left="2160" w:hanging="2160"/>
        <w:jc w:val="both"/>
        <w:rPr>
          <w:sz w:val="22"/>
          <w:szCs w:val="22"/>
          <w:lang w:eastAsia="fr-FR"/>
        </w:rPr>
      </w:pPr>
      <w:r w:rsidRPr="00A9501E">
        <w:rPr>
          <w:b/>
          <w:sz w:val="22"/>
          <w:szCs w:val="22"/>
          <w:lang w:eastAsia="fr-FR"/>
        </w:rPr>
        <w:t>ATTENDU QUE</w:t>
      </w:r>
      <w:r w:rsidRPr="00A9501E">
        <w:rPr>
          <w:sz w:val="22"/>
          <w:szCs w:val="22"/>
          <w:lang w:eastAsia="fr-FR"/>
        </w:rPr>
        <w:tab/>
      </w:r>
      <w:proofErr w:type="spellStart"/>
      <w:r w:rsidRPr="00A9501E">
        <w:rPr>
          <w:sz w:val="22"/>
          <w:szCs w:val="22"/>
          <w:lang w:eastAsia="fr-FR"/>
        </w:rPr>
        <w:t>que</w:t>
      </w:r>
      <w:proofErr w:type="spellEnd"/>
      <w:r w:rsidRPr="00A9501E">
        <w:rPr>
          <w:sz w:val="22"/>
          <w:szCs w:val="22"/>
          <w:lang w:eastAsia="fr-FR"/>
        </w:rPr>
        <w:t xml:space="preserve"> </w:t>
      </w:r>
      <w:r>
        <w:rPr>
          <w:sz w:val="22"/>
          <w:szCs w:val="22"/>
          <w:lang w:eastAsia="fr-FR"/>
        </w:rPr>
        <w:t>ce n’est pas aux travailleurs et travailleuses au pourboire de financer les employeurs et que c’est la responsabilité de ceux-ci d’offrir des salaires et conditions de travail qui correspondent réellement à la charge de travail et aux compétences demandées aux cuisiniers</w:t>
      </w:r>
      <w:r w:rsidR="006A47F8">
        <w:rPr>
          <w:sz w:val="22"/>
          <w:szCs w:val="22"/>
          <w:lang w:eastAsia="fr-FR"/>
        </w:rPr>
        <w:t>,</w:t>
      </w:r>
    </w:p>
    <w:p w:rsidR="00353722" w:rsidRPr="00A9501E" w:rsidRDefault="00353722" w:rsidP="00353722">
      <w:pPr>
        <w:ind w:left="2160" w:hanging="2160"/>
        <w:jc w:val="both"/>
        <w:rPr>
          <w:sz w:val="22"/>
          <w:szCs w:val="22"/>
          <w:lang w:eastAsia="fr-FR"/>
        </w:rPr>
      </w:pPr>
    </w:p>
    <w:p w:rsidR="00353722" w:rsidRDefault="00353722" w:rsidP="00353722">
      <w:pPr>
        <w:ind w:hanging="39"/>
        <w:jc w:val="both"/>
        <w:rPr>
          <w:b/>
          <w:sz w:val="22"/>
          <w:szCs w:val="22"/>
          <w:lang w:eastAsia="fr-FR"/>
        </w:rPr>
      </w:pPr>
    </w:p>
    <w:p w:rsidR="00353722" w:rsidRPr="00A9501E" w:rsidRDefault="00353722" w:rsidP="00353722">
      <w:pPr>
        <w:ind w:hanging="39"/>
        <w:jc w:val="both"/>
        <w:rPr>
          <w:sz w:val="22"/>
          <w:szCs w:val="22"/>
        </w:rPr>
      </w:pPr>
      <w:r w:rsidRPr="00A9501E">
        <w:rPr>
          <w:b/>
          <w:sz w:val="22"/>
          <w:szCs w:val="22"/>
          <w:lang w:eastAsia="fr-FR"/>
        </w:rPr>
        <w:t xml:space="preserve">QU’IL SOIT RÉSOLU QUE </w:t>
      </w:r>
      <w:r>
        <w:rPr>
          <w:sz w:val="22"/>
          <w:szCs w:val="22"/>
          <w:lang w:eastAsia="fr-FR"/>
        </w:rPr>
        <w:t>le Syndicat des Métallos, de concert avec la FTQ, s’oppose à toute modification de la part du nouveau gouvernement de la CAQ de l’article 50 de la Loi sur les normes et des autres lois s’y rattachant qui ferait en sorte que les travailleurs et travailleuses au pourboire financent les employeurs pour payer leur main-d’œuvre.</w:t>
      </w:r>
    </w:p>
    <w:p w:rsidR="00353722" w:rsidRPr="00A9501E" w:rsidRDefault="00353722" w:rsidP="00353722">
      <w:pPr>
        <w:ind w:hanging="39"/>
        <w:jc w:val="both"/>
        <w:rPr>
          <w:sz w:val="22"/>
          <w:szCs w:val="22"/>
          <w:lang w:eastAsia="fr-FR"/>
        </w:rPr>
      </w:pPr>
    </w:p>
    <w:p w:rsidR="00353722" w:rsidRPr="00A9501E" w:rsidRDefault="00353722" w:rsidP="00353722">
      <w:pPr>
        <w:rPr>
          <w:sz w:val="22"/>
          <w:szCs w:val="22"/>
        </w:rPr>
      </w:pPr>
    </w:p>
    <w:p w:rsidR="00353722" w:rsidRDefault="00353722" w:rsidP="00353722">
      <w:pPr>
        <w:rPr>
          <w:sz w:val="18"/>
          <w:szCs w:val="22"/>
        </w:rPr>
      </w:pPr>
      <w:r>
        <w:rPr>
          <w:sz w:val="18"/>
          <w:szCs w:val="22"/>
        </w:rPr>
        <w:br w:type="page"/>
      </w:r>
    </w:p>
    <w:p w:rsidR="00DE38BE" w:rsidRDefault="00DE38BE" w:rsidP="00DE38BE">
      <w:pPr>
        <w:rPr>
          <w:b/>
          <w:color w:val="1F497D" w:themeColor="text2"/>
        </w:rPr>
      </w:pPr>
      <w:r w:rsidRPr="002C4553">
        <w:rPr>
          <w:b/>
          <w:color w:val="1F497D" w:themeColor="text2"/>
        </w:rPr>
        <w:lastRenderedPageBreak/>
        <w:t xml:space="preserve">Le comité des résolutions recommande l’adoption de la résolution </w:t>
      </w:r>
      <w:r>
        <w:rPr>
          <w:b/>
          <w:color w:val="1F497D" w:themeColor="text2"/>
        </w:rPr>
        <w:t>8</w:t>
      </w:r>
      <w:r w:rsidRPr="002C4553">
        <w:rPr>
          <w:b/>
          <w:color w:val="1F497D" w:themeColor="text2"/>
        </w:rPr>
        <w:t>.</w:t>
      </w:r>
    </w:p>
    <w:p w:rsidR="00DE38BE" w:rsidRDefault="00DE38BE" w:rsidP="00DE38BE">
      <w:pPr>
        <w:rPr>
          <w:b/>
          <w:color w:val="1F497D" w:themeColor="text2"/>
        </w:rPr>
      </w:pPr>
    </w:p>
    <w:p w:rsidR="00DE38BE" w:rsidRDefault="00DE38BE" w:rsidP="00DE38BE">
      <w:pPr>
        <w:rPr>
          <w:b/>
          <w:color w:val="1F497D" w:themeColor="text2"/>
        </w:rPr>
      </w:pPr>
    </w:p>
    <w:p w:rsidR="00353722" w:rsidRPr="00827D1E" w:rsidRDefault="00353722" w:rsidP="00353722">
      <w:pPr>
        <w:jc w:val="center"/>
        <w:rPr>
          <w:sz w:val="22"/>
        </w:rPr>
      </w:pPr>
      <w:r w:rsidRPr="00177945">
        <w:rPr>
          <w:b/>
          <w:sz w:val="28"/>
          <w:szCs w:val="24"/>
        </w:rPr>
        <w:t xml:space="preserve">RÉSOLUTION </w:t>
      </w:r>
      <w:r w:rsidR="00373C7E" w:rsidRPr="00177945">
        <w:rPr>
          <w:b/>
          <w:sz w:val="28"/>
          <w:szCs w:val="24"/>
        </w:rPr>
        <w:t>8</w:t>
      </w:r>
    </w:p>
    <w:p w:rsidR="00353722" w:rsidRPr="00D154C3" w:rsidRDefault="00353722" w:rsidP="00353722">
      <w:pPr>
        <w:pStyle w:val="Titre5"/>
        <w:rPr>
          <w:rFonts w:ascii="Times New Roman" w:hAnsi="Times New Roman"/>
          <w:i/>
          <w:sz w:val="24"/>
          <w:szCs w:val="26"/>
        </w:rPr>
      </w:pPr>
      <w:r>
        <w:rPr>
          <w:rFonts w:ascii="Times New Roman" w:hAnsi="Times New Roman"/>
          <w:i/>
          <w:sz w:val="24"/>
          <w:szCs w:val="26"/>
        </w:rPr>
        <w:t>Pour un nouveau mode de scrutin au Québec</w:t>
      </w:r>
    </w:p>
    <w:p w:rsidR="00353722" w:rsidRPr="000E43E8" w:rsidRDefault="00353722" w:rsidP="00353722">
      <w:pPr>
        <w:rPr>
          <w:sz w:val="22"/>
          <w:szCs w:val="22"/>
        </w:rPr>
      </w:pPr>
    </w:p>
    <w:p w:rsidR="00353722" w:rsidRPr="000E43E8" w:rsidRDefault="00353722" w:rsidP="00353722">
      <w:pPr>
        <w:spacing w:before="240"/>
        <w:ind w:left="1980" w:hanging="1980"/>
        <w:jc w:val="both"/>
        <w:rPr>
          <w:sz w:val="22"/>
          <w:szCs w:val="22"/>
        </w:rPr>
      </w:pPr>
      <w:r w:rsidRPr="000E43E8">
        <w:rPr>
          <w:b/>
          <w:sz w:val="22"/>
          <w:szCs w:val="22"/>
        </w:rPr>
        <w:t>ATTENDU QUE</w:t>
      </w:r>
      <w:r w:rsidRPr="000E43E8">
        <w:rPr>
          <w:sz w:val="22"/>
          <w:szCs w:val="22"/>
        </w:rPr>
        <w:tab/>
      </w:r>
      <w:r>
        <w:rPr>
          <w:sz w:val="22"/>
          <w:szCs w:val="22"/>
        </w:rPr>
        <w:t>la dernière élection générale a vu un parti former un gouvernement avec 59</w:t>
      </w:r>
      <w:r w:rsidR="005522C7">
        <w:rPr>
          <w:sz w:val="22"/>
          <w:szCs w:val="22"/>
        </w:rPr>
        <w:t> </w:t>
      </w:r>
      <w:r>
        <w:rPr>
          <w:sz w:val="22"/>
          <w:szCs w:val="22"/>
        </w:rPr>
        <w:t>% des sièges remportés et seulement 37</w:t>
      </w:r>
      <w:r w:rsidR="005522C7">
        <w:rPr>
          <w:sz w:val="22"/>
          <w:szCs w:val="22"/>
        </w:rPr>
        <w:t> </w:t>
      </w:r>
      <w:r>
        <w:rPr>
          <w:sz w:val="22"/>
          <w:szCs w:val="22"/>
        </w:rPr>
        <w:t>% des votes </w:t>
      </w:r>
      <w:r w:rsidRPr="000E43E8">
        <w:rPr>
          <w:sz w:val="22"/>
          <w:szCs w:val="22"/>
        </w:rPr>
        <w:t>;</w:t>
      </w:r>
    </w:p>
    <w:p w:rsidR="00353722" w:rsidRDefault="00353722" w:rsidP="00353722">
      <w:pPr>
        <w:ind w:left="1980" w:hanging="1980"/>
        <w:jc w:val="both"/>
        <w:rPr>
          <w:b/>
          <w:sz w:val="22"/>
          <w:szCs w:val="22"/>
        </w:rPr>
      </w:pPr>
    </w:p>
    <w:p w:rsidR="00353722" w:rsidRPr="000E43E8" w:rsidRDefault="00353722" w:rsidP="00353722">
      <w:pPr>
        <w:ind w:left="1980" w:hanging="1980"/>
        <w:jc w:val="both"/>
        <w:rPr>
          <w:sz w:val="22"/>
          <w:szCs w:val="22"/>
        </w:rPr>
      </w:pPr>
      <w:r w:rsidRPr="000E43E8">
        <w:rPr>
          <w:b/>
          <w:sz w:val="22"/>
          <w:szCs w:val="22"/>
        </w:rPr>
        <w:t>ATTENDU QUE </w:t>
      </w:r>
      <w:r w:rsidRPr="000E43E8">
        <w:rPr>
          <w:sz w:val="22"/>
          <w:szCs w:val="22"/>
        </w:rPr>
        <w:tab/>
      </w:r>
      <w:r>
        <w:rPr>
          <w:sz w:val="22"/>
          <w:szCs w:val="22"/>
        </w:rPr>
        <w:t>pour une neuvième élection générale d’affilée au Québec, un parti a remporté la majorité des sièges à l’Assemblée nationale sans que la majorité des électeurs ait voté pour lui </w:t>
      </w:r>
      <w:r w:rsidRPr="000E43E8">
        <w:rPr>
          <w:sz w:val="22"/>
          <w:szCs w:val="22"/>
        </w:rPr>
        <w:t>;</w:t>
      </w:r>
    </w:p>
    <w:p w:rsidR="00353722" w:rsidRPr="000E43E8" w:rsidRDefault="00353722" w:rsidP="00353722">
      <w:pPr>
        <w:ind w:left="1980" w:hanging="1980"/>
        <w:jc w:val="both"/>
        <w:rPr>
          <w:sz w:val="22"/>
          <w:szCs w:val="22"/>
        </w:rPr>
      </w:pPr>
    </w:p>
    <w:p w:rsidR="00353722" w:rsidRPr="000E43E8" w:rsidRDefault="00353722" w:rsidP="00353722">
      <w:pPr>
        <w:ind w:left="1980" w:hanging="1980"/>
        <w:jc w:val="both"/>
        <w:rPr>
          <w:sz w:val="22"/>
          <w:szCs w:val="22"/>
        </w:rPr>
      </w:pPr>
      <w:r w:rsidRPr="000E43E8">
        <w:rPr>
          <w:b/>
          <w:sz w:val="22"/>
          <w:szCs w:val="22"/>
        </w:rPr>
        <w:t>ATTENDU QUE</w:t>
      </w:r>
      <w:r w:rsidRPr="000E43E8">
        <w:rPr>
          <w:sz w:val="22"/>
          <w:szCs w:val="22"/>
        </w:rPr>
        <w:tab/>
      </w:r>
      <w:r>
        <w:rPr>
          <w:sz w:val="22"/>
          <w:szCs w:val="22"/>
        </w:rPr>
        <w:t xml:space="preserve">depuis 1985, le mode de scrutin uninominal à un tour crée structurellement un décalage entre ce que veut la population et le résultat de l’élection ; </w:t>
      </w:r>
    </w:p>
    <w:p w:rsidR="00353722" w:rsidRPr="000E43E8" w:rsidRDefault="00353722" w:rsidP="00353722">
      <w:pPr>
        <w:ind w:left="1980" w:hanging="1980"/>
        <w:jc w:val="both"/>
        <w:rPr>
          <w:sz w:val="22"/>
          <w:szCs w:val="22"/>
        </w:rPr>
      </w:pPr>
    </w:p>
    <w:p w:rsidR="00353722" w:rsidRPr="000E43E8" w:rsidRDefault="00353722" w:rsidP="00353722">
      <w:pPr>
        <w:ind w:left="1980" w:hanging="1980"/>
        <w:jc w:val="both"/>
        <w:rPr>
          <w:sz w:val="22"/>
          <w:szCs w:val="22"/>
        </w:rPr>
      </w:pPr>
      <w:r w:rsidRPr="000E43E8">
        <w:rPr>
          <w:b/>
          <w:sz w:val="22"/>
          <w:szCs w:val="22"/>
        </w:rPr>
        <w:t>ATTENDU QU</w:t>
      </w:r>
      <w:r>
        <w:rPr>
          <w:b/>
          <w:sz w:val="22"/>
          <w:szCs w:val="22"/>
        </w:rPr>
        <w:t>’</w:t>
      </w:r>
      <w:r w:rsidRPr="000E43E8">
        <w:rPr>
          <w:sz w:val="22"/>
          <w:szCs w:val="22"/>
        </w:rPr>
        <w:tab/>
      </w:r>
      <w:r>
        <w:rPr>
          <w:sz w:val="22"/>
          <w:szCs w:val="22"/>
        </w:rPr>
        <w:t>avant la dernière élection générale, un pacte a été conclu entre la CAQ, le PQ, QS et le Parti vert afin que soit adopté au Québec un mode de scrutin mixte proportionnel compensatoire en vue des prochaines élections générales </w:t>
      </w:r>
      <w:r w:rsidRPr="000E43E8">
        <w:rPr>
          <w:sz w:val="22"/>
          <w:szCs w:val="22"/>
        </w:rPr>
        <w:t>;</w:t>
      </w:r>
    </w:p>
    <w:p w:rsidR="00353722" w:rsidRPr="000E43E8" w:rsidRDefault="00353722" w:rsidP="00353722">
      <w:pPr>
        <w:ind w:left="1980" w:hanging="1980"/>
        <w:jc w:val="both"/>
        <w:rPr>
          <w:sz w:val="22"/>
          <w:szCs w:val="22"/>
        </w:rPr>
      </w:pPr>
    </w:p>
    <w:p w:rsidR="00353722" w:rsidRDefault="00353722" w:rsidP="00353722">
      <w:pPr>
        <w:ind w:left="1980" w:hanging="1980"/>
        <w:jc w:val="both"/>
        <w:rPr>
          <w:sz w:val="22"/>
          <w:szCs w:val="22"/>
        </w:rPr>
      </w:pPr>
      <w:r w:rsidRPr="000E43E8">
        <w:rPr>
          <w:b/>
          <w:sz w:val="22"/>
          <w:szCs w:val="22"/>
        </w:rPr>
        <w:t>ATTENDU QU</w:t>
      </w:r>
      <w:r>
        <w:rPr>
          <w:b/>
          <w:sz w:val="22"/>
          <w:szCs w:val="22"/>
        </w:rPr>
        <w:t>’</w:t>
      </w:r>
      <w:r w:rsidRPr="000E43E8">
        <w:rPr>
          <w:sz w:val="22"/>
          <w:szCs w:val="22"/>
        </w:rPr>
        <w:tab/>
      </w:r>
      <w:r>
        <w:rPr>
          <w:sz w:val="22"/>
          <w:szCs w:val="22"/>
        </w:rPr>
        <w:t>un tel mode de scrutin, qui respecte le vote régional grâce aux sièges de circonscription, est la meilleure façon d’arriver à un meilleur équilibre entre volonté populaire et répartition du pouvoir </w:t>
      </w:r>
      <w:r w:rsidRPr="000E43E8">
        <w:rPr>
          <w:sz w:val="22"/>
          <w:szCs w:val="22"/>
        </w:rPr>
        <w:t>;</w:t>
      </w:r>
    </w:p>
    <w:p w:rsidR="00353722" w:rsidRDefault="00353722" w:rsidP="00353722">
      <w:pPr>
        <w:ind w:left="1980" w:hanging="1980"/>
        <w:jc w:val="both"/>
        <w:rPr>
          <w:sz w:val="22"/>
          <w:szCs w:val="22"/>
        </w:rPr>
      </w:pPr>
    </w:p>
    <w:p w:rsidR="00353722" w:rsidRDefault="00353722" w:rsidP="00353722">
      <w:pPr>
        <w:ind w:left="1980" w:hanging="1980"/>
        <w:jc w:val="both"/>
        <w:rPr>
          <w:sz w:val="22"/>
          <w:szCs w:val="22"/>
        </w:rPr>
      </w:pPr>
      <w:r w:rsidRPr="000E43E8">
        <w:rPr>
          <w:b/>
          <w:sz w:val="22"/>
          <w:szCs w:val="22"/>
        </w:rPr>
        <w:t>ATTENDU QU</w:t>
      </w:r>
      <w:r>
        <w:rPr>
          <w:b/>
          <w:sz w:val="22"/>
          <w:szCs w:val="22"/>
        </w:rPr>
        <w:t>’</w:t>
      </w:r>
      <w:r w:rsidRPr="000E43E8">
        <w:rPr>
          <w:sz w:val="22"/>
          <w:szCs w:val="22"/>
        </w:rPr>
        <w:tab/>
      </w:r>
      <w:r>
        <w:rPr>
          <w:sz w:val="22"/>
          <w:szCs w:val="22"/>
        </w:rPr>
        <w:t xml:space="preserve">un tel mode de scrutin ferait en sorte que chaque vote compte </w:t>
      </w:r>
      <w:r w:rsidRPr="000E43E8">
        <w:rPr>
          <w:sz w:val="22"/>
          <w:szCs w:val="22"/>
        </w:rPr>
        <w:t>;</w:t>
      </w:r>
    </w:p>
    <w:p w:rsidR="00353722" w:rsidRPr="000E43E8" w:rsidRDefault="00353722" w:rsidP="00353722">
      <w:pPr>
        <w:jc w:val="both"/>
        <w:rPr>
          <w:sz w:val="22"/>
          <w:szCs w:val="22"/>
        </w:rPr>
      </w:pPr>
    </w:p>
    <w:p w:rsidR="00353722" w:rsidRDefault="00353722" w:rsidP="00353722">
      <w:pPr>
        <w:ind w:left="1980" w:hanging="1980"/>
        <w:jc w:val="both"/>
        <w:rPr>
          <w:sz w:val="22"/>
          <w:szCs w:val="22"/>
        </w:rPr>
      </w:pPr>
      <w:r w:rsidRPr="000E43E8">
        <w:rPr>
          <w:b/>
          <w:sz w:val="22"/>
          <w:szCs w:val="22"/>
        </w:rPr>
        <w:t>ATTENDU QUE</w:t>
      </w:r>
      <w:r w:rsidRPr="000E43E8">
        <w:rPr>
          <w:sz w:val="22"/>
          <w:szCs w:val="22"/>
        </w:rPr>
        <w:tab/>
      </w:r>
      <w:r>
        <w:rPr>
          <w:sz w:val="22"/>
          <w:szCs w:val="22"/>
        </w:rPr>
        <w:t>si un tel mode de scrutin avait été adopté avant la dernière élection, l’actuel gouverneme</w:t>
      </w:r>
      <w:r w:rsidR="005522C7">
        <w:rPr>
          <w:sz w:val="22"/>
          <w:szCs w:val="22"/>
        </w:rPr>
        <w:t>nt du Québec serait minoritaire,</w:t>
      </w:r>
    </w:p>
    <w:p w:rsidR="00353722" w:rsidRPr="000E43E8" w:rsidRDefault="00353722" w:rsidP="00353722">
      <w:pPr>
        <w:ind w:left="1980" w:hanging="1980"/>
        <w:jc w:val="both"/>
        <w:rPr>
          <w:sz w:val="22"/>
          <w:szCs w:val="22"/>
        </w:rPr>
      </w:pPr>
    </w:p>
    <w:p w:rsidR="00353722" w:rsidRPr="000E43E8" w:rsidRDefault="00353722" w:rsidP="00353722">
      <w:pPr>
        <w:ind w:left="1560" w:hanging="1560"/>
        <w:jc w:val="both"/>
        <w:rPr>
          <w:sz w:val="22"/>
          <w:szCs w:val="22"/>
        </w:rPr>
      </w:pPr>
    </w:p>
    <w:p w:rsidR="00353722" w:rsidRPr="000E43E8" w:rsidRDefault="00353722" w:rsidP="00353722">
      <w:pPr>
        <w:jc w:val="both"/>
        <w:rPr>
          <w:sz w:val="22"/>
          <w:szCs w:val="22"/>
        </w:rPr>
      </w:pPr>
      <w:r>
        <w:rPr>
          <w:b/>
          <w:sz w:val="22"/>
          <w:szCs w:val="22"/>
        </w:rPr>
        <w:t>QU’</w:t>
      </w:r>
      <w:r w:rsidRPr="000E43E8">
        <w:rPr>
          <w:b/>
          <w:sz w:val="22"/>
          <w:szCs w:val="22"/>
        </w:rPr>
        <w:t xml:space="preserve">IL </w:t>
      </w:r>
      <w:r>
        <w:rPr>
          <w:b/>
          <w:sz w:val="22"/>
          <w:szCs w:val="22"/>
        </w:rPr>
        <w:t>SOIT</w:t>
      </w:r>
      <w:r w:rsidRPr="000E43E8">
        <w:rPr>
          <w:b/>
          <w:sz w:val="22"/>
          <w:szCs w:val="22"/>
        </w:rPr>
        <w:t xml:space="preserve"> RÉSOLU </w:t>
      </w:r>
      <w:r>
        <w:rPr>
          <w:sz w:val="22"/>
          <w:szCs w:val="22"/>
        </w:rPr>
        <w:t>que le Syndicat des Métallos, de concert avec la FTQ, fasse pression pour qu’un nouveau mode de scrutin introduisant des éléments de proportionnalité voit le jour au Québec et au Canada.</w:t>
      </w:r>
    </w:p>
    <w:p w:rsidR="00353722" w:rsidRDefault="00353722" w:rsidP="00353722">
      <w:pPr>
        <w:jc w:val="both"/>
        <w:rPr>
          <w:sz w:val="22"/>
          <w:szCs w:val="22"/>
        </w:rPr>
      </w:pPr>
    </w:p>
    <w:p w:rsidR="00353722" w:rsidRDefault="00353722" w:rsidP="00353722">
      <w:pPr>
        <w:jc w:val="both"/>
        <w:rPr>
          <w:sz w:val="22"/>
          <w:szCs w:val="22"/>
        </w:rPr>
      </w:pPr>
    </w:p>
    <w:p w:rsidR="002974CD" w:rsidRDefault="00E70D96" w:rsidP="00353722">
      <w:pPr>
        <w:jc w:val="center"/>
        <w:rPr>
          <w:sz w:val="18"/>
          <w:szCs w:val="18"/>
        </w:rPr>
      </w:pPr>
      <w:r>
        <w:rPr>
          <w:sz w:val="18"/>
          <w:szCs w:val="18"/>
        </w:rPr>
        <w:br w:type="page"/>
      </w:r>
    </w:p>
    <w:p w:rsidR="003F14F0" w:rsidRDefault="00DE38BE" w:rsidP="003F14F0">
      <w:pPr>
        <w:rPr>
          <w:b/>
          <w:sz w:val="28"/>
          <w:szCs w:val="24"/>
        </w:rPr>
      </w:pPr>
      <w:r w:rsidRPr="002C4553">
        <w:rPr>
          <w:b/>
          <w:color w:val="1F497D" w:themeColor="text2"/>
        </w:rPr>
        <w:lastRenderedPageBreak/>
        <w:t xml:space="preserve">Le comité des résolutions recommande l’adoption de la résolution </w:t>
      </w:r>
      <w:r>
        <w:rPr>
          <w:b/>
          <w:color w:val="1F497D" w:themeColor="text2"/>
        </w:rPr>
        <w:t>9</w:t>
      </w:r>
      <w:r w:rsidRPr="002C4553">
        <w:rPr>
          <w:b/>
          <w:color w:val="1F497D" w:themeColor="text2"/>
        </w:rPr>
        <w:t>.</w:t>
      </w:r>
    </w:p>
    <w:p w:rsidR="002974CD" w:rsidRDefault="002974CD" w:rsidP="00353722">
      <w:pPr>
        <w:jc w:val="center"/>
        <w:rPr>
          <w:sz w:val="18"/>
          <w:szCs w:val="18"/>
        </w:rPr>
      </w:pPr>
    </w:p>
    <w:p w:rsidR="00353722" w:rsidRDefault="00353722" w:rsidP="00353722">
      <w:pPr>
        <w:jc w:val="center"/>
        <w:rPr>
          <w:b/>
          <w:sz w:val="28"/>
          <w:szCs w:val="28"/>
        </w:rPr>
      </w:pPr>
      <w:r w:rsidRPr="007C79E9">
        <w:rPr>
          <w:b/>
          <w:sz w:val="28"/>
          <w:szCs w:val="28"/>
        </w:rPr>
        <w:t xml:space="preserve">RÉSOLUTION </w:t>
      </w:r>
      <w:r w:rsidR="00373C7E" w:rsidRPr="007C79E9">
        <w:rPr>
          <w:b/>
          <w:sz w:val="28"/>
          <w:szCs w:val="28"/>
        </w:rPr>
        <w:t>9</w:t>
      </w:r>
    </w:p>
    <w:p w:rsidR="00353722" w:rsidRDefault="00353722" w:rsidP="00353722">
      <w:pPr>
        <w:jc w:val="center"/>
        <w:rPr>
          <w:b/>
          <w:i/>
          <w:sz w:val="22"/>
          <w:szCs w:val="22"/>
        </w:rPr>
      </w:pPr>
      <w:r>
        <w:rPr>
          <w:b/>
          <w:i/>
          <w:sz w:val="26"/>
          <w:szCs w:val="26"/>
        </w:rPr>
        <w:t>Assurance médicaments universelle</w:t>
      </w:r>
    </w:p>
    <w:p w:rsidR="00353722" w:rsidRDefault="00353722" w:rsidP="00353722">
      <w:pPr>
        <w:jc w:val="center"/>
        <w:rPr>
          <w:b/>
          <w:i/>
          <w:sz w:val="22"/>
          <w:szCs w:val="22"/>
        </w:rPr>
      </w:pPr>
    </w:p>
    <w:p w:rsidR="00353722" w:rsidRDefault="00353722" w:rsidP="00353722">
      <w:pPr>
        <w:jc w:val="center"/>
        <w:rPr>
          <w:b/>
          <w:i/>
          <w:sz w:val="22"/>
          <w:szCs w:val="22"/>
        </w:rPr>
      </w:pPr>
    </w:p>
    <w:p w:rsidR="00353722" w:rsidRDefault="00353722" w:rsidP="00353722">
      <w:pPr>
        <w:ind w:left="2127" w:hanging="2127"/>
        <w:jc w:val="both"/>
        <w:rPr>
          <w:sz w:val="22"/>
          <w:szCs w:val="22"/>
        </w:rPr>
      </w:pPr>
      <w:r>
        <w:rPr>
          <w:b/>
          <w:sz w:val="22"/>
          <w:szCs w:val="22"/>
        </w:rPr>
        <w:t>ATTENDU QUE</w:t>
      </w:r>
      <w:r>
        <w:rPr>
          <w:b/>
          <w:sz w:val="22"/>
          <w:szCs w:val="22"/>
        </w:rPr>
        <w:tab/>
      </w:r>
      <w:r>
        <w:rPr>
          <w:sz w:val="22"/>
          <w:szCs w:val="22"/>
        </w:rPr>
        <w:t>le coût des médicaments monte en flèche au Québec et que de plus en plus de nos membres ne peuvent se les payer, certains paient jusqu’à 10 % de leur revenu annuel ;</w:t>
      </w:r>
    </w:p>
    <w:p w:rsidR="00353722" w:rsidRDefault="00353722" w:rsidP="00353722">
      <w:pPr>
        <w:ind w:left="2127" w:hanging="2127"/>
        <w:jc w:val="both"/>
        <w:rPr>
          <w:sz w:val="22"/>
          <w:szCs w:val="22"/>
        </w:rPr>
      </w:pPr>
    </w:p>
    <w:p w:rsidR="00353722" w:rsidRDefault="00353722" w:rsidP="00353722">
      <w:pPr>
        <w:ind w:left="2127" w:hanging="2127"/>
        <w:jc w:val="both"/>
        <w:rPr>
          <w:sz w:val="22"/>
          <w:szCs w:val="22"/>
        </w:rPr>
      </w:pPr>
      <w:r>
        <w:rPr>
          <w:b/>
          <w:sz w:val="22"/>
          <w:szCs w:val="22"/>
        </w:rPr>
        <w:t>ATTENDU QUE</w:t>
      </w:r>
      <w:r>
        <w:rPr>
          <w:b/>
          <w:sz w:val="22"/>
          <w:szCs w:val="22"/>
        </w:rPr>
        <w:tab/>
      </w:r>
      <w:r>
        <w:rPr>
          <w:sz w:val="22"/>
          <w:szCs w:val="22"/>
        </w:rPr>
        <w:t>le Canada est le seul pays de l’Organisation de coopération et de développement économiques (OCDE) doté d’un système de santé public qui n’inclut pas une couverture universelle pour les médicaments d’ordonnance ;</w:t>
      </w:r>
    </w:p>
    <w:p w:rsidR="00353722" w:rsidRDefault="00353722" w:rsidP="00353722">
      <w:pPr>
        <w:ind w:left="2127" w:hanging="2127"/>
        <w:jc w:val="both"/>
        <w:rPr>
          <w:sz w:val="22"/>
          <w:szCs w:val="22"/>
        </w:rPr>
      </w:pPr>
    </w:p>
    <w:p w:rsidR="00353722" w:rsidRDefault="00353722" w:rsidP="00353722">
      <w:pPr>
        <w:ind w:left="2127" w:hanging="2127"/>
        <w:jc w:val="both"/>
        <w:rPr>
          <w:sz w:val="22"/>
          <w:szCs w:val="22"/>
        </w:rPr>
      </w:pPr>
      <w:r>
        <w:rPr>
          <w:b/>
          <w:sz w:val="22"/>
          <w:szCs w:val="22"/>
        </w:rPr>
        <w:t>ATTENDU QUE</w:t>
      </w:r>
      <w:r>
        <w:rPr>
          <w:sz w:val="22"/>
          <w:szCs w:val="22"/>
        </w:rPr>
        <w:tab/>
        <w:t>l’instauration d’un tel régime va permettre, entre autres, de contrôler le coût des médicaments afin de donner l’accès, l’équité, l’efficacité, l’efficience, la sécurité et la qualité au bénéfice de tous et toutes ;</w:t>
      </w:r>
    </w:p>
    <w:p w:rsidR="00353722" w:rsidRDefault="00353722" w:rsidP="00353722">
      <w:pPr>
        <w:ind w:left="2127" w:hanging="2127"/>
        <w:jc w:val="both"/>
        <w:rPr>
          <w:sz w:val="22"/>
          <w:szCs w:val="22"/>
        </w:rPr>
      </w:pPr>
    </w:p>
    <w:p w:rsidR="00353722" w:rsidRDefault="00353722" w:rsidP="00353722">
      <w:pPr>
        <w:ind w:left="2127" w:hanging="2127"/>
        <w:jc w:val="both"/>
        <w:rPr>
          <w:sz w:val="22"/>
          <w:szCs w:val="22"/>
        </w:rPr>
      </w:pPr>
      <w:r>
        <w:rPr>
          <w:b/>
          <w:sz w:val="22"/>
          <w:szCs w:val="22"/>
        </w:rPr>
        <w:t>ATTENDU QUE</w:t>
      </w:r>
      <w:r>
        <w:rPr>
          <w:sz w:val="22"/>
          <w:szCs w:val="22"/>
        </w:rPr>
        <w:tab/>
        <w:t>les obstacles à l’adoption d’un tel régime ne sont pas économiques, mais politiques ;</w:t>
      </w:r>
    </w:p>
    <w:p w:rsidR="00353722" w:rsidRDefault="00353722" w:rsidP="00353722">
      <w:pPr>
        <w:ind w:left="2127" w:hanging="2127"/>
        <w:jc w:val="both"/>
        <w:rPr>
          <w:sz w:val="22"/>
          <w:szCs w:val="22"/>
        </w:rPr>
      </w:pPr>
    </w:p>
    <w:p w:rsidR="00353722" w:rsidRDefault="00353722" w:rsidP="00353722">
      <w:pPr>
        <w:ind w:left="2127" w:hanging="2127"/>
        <w:jc w:val="both"/>
        <w:rPr>
          <w:sz w:val="22"/>
          <w:szCs w:val="22"/>
        </w:rPr>
      </w:pPr>
      <w:r>
        <w:rPr>
          <w:b/>
          <w:sz w:val="22"/>
          <w:szCs w:val="22"/>
        </w:rPr>
        <w:t>ATTENDU QUE</w:t>
      </w:r>
      <w:r>
        <w:rPr>
          <w:b/>
          <w:sz w:val="22"/>
          <w:szCs w:val="22"/>
        </w:rPr>
        <w:tab/>
      </w:r>
      <w:r>
        <w:rPr>
          <w:sz w:val="22"/>
          <w:szCs w:val="22"/>
        </w:rPr>
        <w:t>d’après une étude du Commissaire à la santé et au bien-être, environ 10 % des gens ne prennent pas leurs médicaments pour des raisons financières. Personne ne devrait avoir à choisir entre renouveler une ordonnance ou payer l’épicerie ;</w:t>
      </w:r>
    </w:p>
    <w:p w:rsidR="00353722" w:rsidRDefault="00353722" w:rsidP="00353722">
      <w:pPr>
        <w:ind w:left="2127" w:hanging="2127"/>
        <w:jc w:val="both"/>
        <w:rPr>
          <w:sz w:val="22"/>
          <w:szCs w:val="22"/>
        </w:rPr>
      </w:pPr>
    </w:p>
    <w:p w:rsidR="00353722" w:rsidRDefault="00353722" w:rsidP="00353722">
      <w:pPr>
        <w:ind w:left="2127" w:hanging="2127"/>
        <w:jc w:val="both"/>
        <w:rPr>
          <w:sz w:val="22"/>
          <w:szCs w:val="22"/>
        </w:rPr>
      </w:pPr>
      <w:r>
        <w:rPr>
          <w:b/>
          <w:sz w:val="22"/>
          <w:szCs w:val="22"/>
        </w:rPr>
        <w:t>ATTENDU QUE</w:t>
      </w:r>
      <w:r>
        <w:rPr>
          <w:b/>
          <w:sz w:val="22"/>
          <w:szCs w:val="22"/>
        </w:rPr>
        <w:tab/>
      </w:r>
      <w:r>
        <w:rPr>
          <w:sz w:val="22"/>
          <w:szCs w:val="22"/>
        </w:rPr>
        <w:t>la FTQ et la CSN ont lancé une campagne conjointe pour un régime public et universel et ont mis une pétition en ligne ;</w:t>
      </w:r>
    </w:p>
    <w:p w:rsidR="00353722" w:rsidRDefault="00353722" w:rsidP="00353722">
      <w:pPr>
        <w:ind w:left="2127" w:hanging="2127"/>
        <w:jc w:val="both"/>
        <w:rPr>
          <w:sz w:val="22"/>
          <w:szCs w:val="22"/>
        </w:rPr>
      </w:pPr>
    </w:p>
    <w:p w:rsidR="00353722" w:rsidRDefault="00353722" w:rsidP="00353722">
      <w:pPr>
        <w:ind w:left="2127" w:hanging="2127"/>
        <w:jc w:val="both"/>
        <w:rPr>
          <w:sz w:val="22"/>
          <w:szCs w:val="22"/>
        </w:rPr>
      </w:pPr>
      <w:r>
        <w:rPr>
          <w:b/>
          <w:sz w:val="22"/>
          <w:szCs w:val="22"/>
        </w:rPr>
        <w:t>ATTENDU QUE</w:t>
      </w:r>
      <w:r>
        <w:rPr>
          <w:sz w:val="22"/>
          <w:szCs w:val="22"/>
        </w:rPr>
        <w:tab/>
        <w:t xml:space="preserve">le Syndicat des Métallos a collaboré avec la FTQ afin de mettre sur pied un colloque sur les régimes privés et </w:t>
      </w:r>
      <w:r w:rsidR="00223ADD">
        <w:rPr>
          <w:sz w:val="22"/>
          <w:szCs w:val="22"/>
        </w:rPr>
        <w:t>publics d’assurance médicaments,</w:t>
      </w:r>
    </w:p>
    <w:p w:rsidR="00353722" w:rsidRDefault="00353722" w:rsidP="00353722">
      <w:pPr>
        <w:ind w:left="2127" w:hanging="2127"/>
        <w:jc w:val="both"/>
        <w:rPr>
          <w:sz w:val="22"/>
          <w:szCs w:val="22"/>
        </w:rPr>
      </w:pPr>
    </w:p>
    <w:p w:rsidR="00353722" w:rsidRDefault="00353722" w:rsidP="00353722">
      <w:pPr>
        <w:ind w:left="2127" w:hanging="2127"/>
        <w:jc w:val="both"/>
        <w:rPr>
          <w:sz w:val="22"/>
          <w:szCs w:val="22"/>
        </w:rPr>
      </w:pPr>
    </w:p>
    <w:p w:rsidR="00353722" w:rsidRDefault="00353722" w:rsidP="00353722">
      <w:pPr>
        <w:jc w:val="both"/>
        <w:rPr>
          <w:sz w:val="22"/>
          <w:szCs w:val="22"/>
        </w:rPr>
      </w:pPr>
      <w:r>
        <w:rPr>
          <w:b/>
          <w:sz w:val="22"/>
          <w:szCs w:val="22"/>
        </w:rPr>
        <w:t xml:space="preserve">QU’IL SOIT RÉSOLU QUE </w:t>
      </w:r>
      <w:r>
        <w:rPr>
          <w:sz w:val="22"/>
          <w:szCs w:val="22"/>
        </w:rPr>
        <w:t>le Syndicat des Métallos encourage les sections locales par l’entremise des délégués présents à cette assemblée de signer la pétition qui est en ligne sur le site de la FTQ.</w:t>
      </w:r>
    </w:p>
    <w:p w:rsidR="00353722" w:rsidRDefault="00353722" w:rsidP="00353722">
      <w:pPr>
        <w:jc w:val="both"/>
        <w:rPr>
          <w:sz w:val="22"/>
          <w:szCs w:val="22"/>
        </w:rPr>
      </w:pPr>
    </w:p>
    <w:p w:rsidR="00353722" w:rsidRDefault="00353722" w:rsidP="00353722">
      <w:pPr>
        <w:jc w:val="both"/>
        <w:rPr>
          <w:sz w:val="22"/>
          <w:szCs w:val="22"/>
        </w:rPr>
      </w:pPr>
      <w:r>
        <w:rPr>
          <w:b/>
          <w:sz w:val="22"/>
          <w:szCs w:val="22"/>
        </w:rPr>
        <w:t xml:space="preserve">QU’IL SOIT FINALEMENT RÉSOLU QUE </w:t>
      </w:r>
      <w:r>
        <w:rPr>
          <w:sz w:val="22"/>
          <w:szCs w:val="22"/>
        </w:rPr>
        <w:t>le Syndicat des Métallos, de concert avec la FTQ, continue de faire pression sur les partis politiques afin de mettre en place un régime public et universel d’assurance pour tous et toutes.</w:t>
      </w:r>
    </w:p>
    <w:p w:rsidR="00353722" w:rsidRDefault="00353722" w:rsidP="00353722">
      <w:pPr>
        <w:jc w:val="both"/>
        <w:rPr>
          <w:sz w:val="22"/>
          <w:szCs w:val="22"/>
        </w:rPr>
      </w:pPr>
    </w:p>
    <w:p w:rsidR="00353722" w:rsidRDefault="00353722" w:rsidP="00353722">
      <w:pPr>
        <w:jc w:val="both"/>
        <w:rPr>
          <w:sz w:val="22"/>
          <w:szCs w:val="22"/>
        </w:rPr>
      </w:pPr>
    </w:p>
    <w:p w:rsidR="004757FE" w:rsidRDefault="004757FE" w:rsidP="00353722">
      <w:pPr>
        <w:jc w:val="both"/>
        <w:rPr>
          <w:sz w:val="18"/>
          <w:szCs w:val="18"/>
        </w:rPr>
      </w:pPr>
    </w:p>
    <w:p w:rsidR="00373C7E" w:rsidRDefault="00373C7E" w:rsidP="00353722">
      <w:pPr>
        <w:jc w:val="center"/>
        <w:rPr>
          <w:sz w:val="18"/>
          <w:szCs w:val="18"/>
        </w:rPr>
        <w:sectPr w:rsidR="00373C7E" w:rsidSect="008B0B0A">
          <w:footerReference w:type="default" r:id="rId12"/>
          <w:footerReference w:type="first" r:id="rId13"/>
          <w:pgSz w:w="12240" w:h="15840"/>
          <w:pgMar w:top="1440" w:right="1440" w:bottom="624" w:left="1440" w:header="720" w:footer="720" w:gutter="0"/>
          <w:pgNumType w:start="0"/>
          <w:cols w:space="720"/>
          <w:titlePg/>
          <w:docGrid w:linePitch="272"/>
        </w:sectPr>
      </w:pPr>
    </w:p>
    <w:p w:rsidR="00DE38BE" w:rsidRPr="002C4553" w:rsidRDefault="00DE38BE" w:rsidP="00DE38BE">
      <w:pPr>
        <w:rPr>
          <w:b/>
          <w:color w:val="1F497D" w:themeColor="text2"/>
        </w:rPr>
      </w:pPr>
      <w:r w:rsidRPr="002C4553">
        <w:rPr>
          <w:b/>
          <w:color w:val="1F497D" w:themeColor="text2"/>
        </w:rPr>
        <w:lastRenderedPageBreak/>
        <w:t xml:space="preserve">Le comité des résolutions recommande l’adoption de la résolution </w:t>
      </w:r>
      <w:r>
        <w:rPr>
          <w:b/>
          <w:color w:val="1F497D" w:themeColor="text2"/>
        </w:rPr>
        <w:t>10</w:t>
      </w:r>
      <w:r w:rsidRPr="002C4553">
        <w:rPr>
          <w:b/>
          <w:color w:val="1F497D" w:themeColor="text2"/>
        </w:rPr>
        <w:t>.</w:t>
      </w:r>
    </w:p>
    <w:p w:rsidR="00F53F69" w:rsidRDefault="00F53F69" w:rsidP="00353722">
      <w:pPr>
        <w:pStyle w:val="Titre3"/>
        <w:tabs>
          <w:tab w:val="left" w:pos="8640"/>
          <w:tab w:val="left" w:pos="10800"/>
          <w:tab w:val="left" w:pos="11520"/>
          <w:tab w:val="left" w:pos="12240"/>
        </w:tabs>
        <w:jc w:val="center"/>
      </w:pPr>
    </w:p>
    <w:p w:rsidR="00353722" w:rsidRPr="007B1529" w:rsidRDefault="00353722" w:rsidP="00353722">
      <w:pPr>
        <w:pStyle w:val="Titre3"/>
        <w:tabs>
          <w:tab w:val="left" w:pos="8640"/>
          <w:tab w:val="left" w:pos="10800"/>
          <w:tab w:val="left" w:pos="11520"/>
          <w:tab w:val="left" w:pos="12240"/>
        </w:tabs>
        <w:jc w:val="center"/>
      </w:pPr>
      <w:r w:rsidRPr="007C79E9">
        <w:t xml:space="preserve">RÉSOLUTION </w:t>
      </w:r>
      <w:r w:rsidR="00A32A64" w:rsidRPr="007C79E9">
        <w:t>10</w:t>
      </w:r>
    </w:p>
    <w:p w:rsidR="00353722" w:rsidRPr="007B1529" w:rsidRDefault="00353722" w:rsidP="00353722">
      <w:pPr>
        <w:tabs>
          <w:tab w:val="left" w:pos="-1080"/>
          <w:tab w:val="left" w:pos="-720"/>
          <w:tab w:val="left" w:pos="18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i/>
          <w:sz w:val="26"/>
          <w:szCs w:val="26"/>
        </w:rPr>
      </w:pPr>
      <w:r w:rsidRPr="007B1529">
        <w:rPr>
          <w:b/>
          <w:i/>
          <w:sz w:val="26"/>
          <w:szCs w:val="26"/>
        </w:rPr>
        <w:t>La prévention en santé et sécurité réellement pour tous</w:t>
      </w:r>
    </w:p>
    <w:p w:rsidR="00353722" w:rsidRDefault="00353722" w:rsidP="00353722">
      <w:pPr>
        <w:tabs>
          <w:tab w:val="left" w:pos="-1080"/>
          <w:tab w:val="left" w:pos="-720"/>
          <w:tab w:val="left" w:pos="18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i/>
        </w:rPr>
      </w:pPr>
    </w:p>
    <w:p w:rsidR="00353722" w:rsidRPr="007B1529" w:rsidRDefault="00353722" w:rsidP="00353722">
      <w:pPr>
        <w:tabs>
          <w:tab w:val="left" w:pos="-1080"/>
          <w:tab w:val="left" w:pos="-720"/>
          <w:tab w:val="left" w:pos="18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i/>
        </w:rPr>
      </w:pPr>
    </w:p>
    <w:p w:rsidR="00353722" w:rsidRDefault="00353722" w:rsidP="00353722">
      <w:pPr>
        <w:pStyle w:val="Retraitcorpsdetexte3"/>
        <w:spacing w:after="0" w:line="276" w:lineRule="auto"/>
        <w:ind w:left="2126" w:hanging="2126"/>
        <w:jc w:val="both"/>
        <w:rPr>
          <w:sz w:val="22"/>
          <w:szCs w:val="22"/>
        </w:rPr>
      </w:pPr>
      <w:r w:rsidRPr="007B1529">
        <w:rPr>
          <w:b/>
          <w:sz w:val="22"/>
          <w:szCs w:val="22"/>
        </w:rPr>
        <w:t>ATTENDU QUE</w:t>
      </w:r>
      <w:r w:rsidRPr="007B1529">
        <w:rPr>
          <w:sz w:val="22"/>
          <w:szCs w:val="22"/>
        </w:rPr>
        <w:tab/>
        <w:t xml:space="preserve">la </w:t>
      </w:r>
      <w:r w:rsidRPr="007B1529">
        <w:rPr>
          <w:i/>
          <w:sz w:val="22"/>
          <w:szCs w:val="22"/>
        </w:rPr>
        <w:t xml:space="preserve">Loi sur la santé et la sécurité du travail </w:t>
      </w:r>
      <w:r w:rsidRPr="007B1529">
        <w:rPr>
          <w:sz w:val="22"/>
          <w:szCs w:val="22"/>
        </w:rPr>
        <w:t xml:space="preserve">(LSST) a été adoptée en </w:t>
      </w:r>
      <w:r w:rsidRPr="00115F0E">
        <w:rPr>
          <w:sz w:val="22"/>
          <w:szCs w:val="22"/>
        </w:rPr>
        <w:t>1979 ;</w:t>
      </w:r>
    </w:p>
    <w:p w:rsidR="00353722" w:rsidRPr="007B1529" w:rsidRDefault="00353722" w:rsidP="00353722">
      <w:pPr>
        <w:pStyle w:val="Retraitcorpsdetexte3"/>
        <w:spacing w:after="0" w:line="276" w:lineRule="auto"/>
        <w:ind w:left="2126" w:hanging="2126"/>
        <w:jc w:val="both"/>
        <w:rPr>
          <w:sz w:val="22"/>
          <w:szCs w:val="22"/>
        </w:rPr>
      </w:pPr>
    </w:p>
    <w:p w:rsidR="00353722" w:rsidRDefault="00353722" w:rsidP="00353722">
      <w:pPr>
        <w:ind w:left="2126" w:hanging="2126"/>
        <w:jc w:val="both"/>
        <w:rPr>
          <w:sz w:val="22"/>
          <w:szCs w:val="22"/>
        </w:rPr>
      </w:pPr>
      <w:r w:rsidRPr="007B1529">
        <w:rPr>
          <w:b/>
          <w:sz w:val="22"/>
          <w:szCs w:val="22"/>
        </w:rPr>
        <w:t>ATTENDU QUE</w:t>
      </w:r>
      <w:r w:rsidRPr="007B1529">
        <w:rPr>
          <w:sz w:val="22"/>
          <w:szCs w:val="22"/>
        </w:rPr>
        <w:tab/>
        <w:t>cette loi prévoit la mise en place de comités de santé et de sécurité avec des représentants des travailleurs et de l’employeur, de représentants à la prévention, de programmes de prévention et de programmes de santé spécifiques à l’établissement</w:t>
      </w:r>
      <w:r>
        <w:rPr>
          <w:sz w:val="22"/>
          <w:szCs w:val="22"/>
        </w:rPr>
        <w:t xml:space="preserve"> </w:t>
      </w:r>
      <w:r w:rsidRPr="007B1529">
        <w:rPr>
          <w:sz w:val="22"/>
          <w:szCs w:val="22"/>
        </w:rPr>
        <w:t>;</w:t>
      </w:r>
    </w:p>
    <w:p w:rsidR="00353722" w:rsidRPr="007B1529" w:rsidRDefault="00353722" w:rsidP="00353722">
      <w:pPr>
        <w:ind w:left="2126" w:hanging="2126"/>
        <w:jc w:val="both"/>
        <w:rPr>
          <w:sz w:val="22"/>
          <w:szCs w:val="22"/>
        </w:rPr>
      </w:pPr>
    </w:p>
    <w:p w:rsidR="00353722" w:rsidRDefault="00353722" w:rsidP="00353722">
      <w:pPr>
        <w:ind w:left="2126" w:hanging="2126"/>
        <w:jc w:val="both"/>
        <w:rPr>
          <w:sz w:val="22"/>
          <w:szCs w:val="22"/>
        </w:rPr>
      </w:pPr>
      <w:r w:rsidRPr="007B1529">
        <w:rPr>
          <w:b/>
          <w:sz w:val="22"/>
          <w:szCs w:val="22"/>
        </w:rPr>
        <w:t xml:space="preserve">ATTENDU QUE </w:t>
      </w:r>
      <w:r w:rsidRPr="007B1529">
        <w:rPr>
          <w:b/>
          <w:sz w:val="22"/>
          <w:szCs w:val="22"/>
        </w:rPr>
        <w:tab/>
      </w:r>
      <w:r w:rsidRPr="007B1529">
        <w:rPr>
          <w:sz w:val="22"/>
          <w:szCs w:val="22"/>
        </w:rPr>
        <w:t>la réglementation implantant les mesures de prévention a été mise en vigueur seulement pour une petite p</w:t>
      </w:r>
      <w:r w:rsidR="00115F0E">
        <w:rPr>
          <w:sz w:val="22"/>
          <w:szCs w:val="22"/>
        </w:rPr>
        <w:t>artie des secteurs de travail (</w:t>
      </w:r>
      <w:r w:rsidR="00115F0E" w:rsidRPr="00F53F69">
        <w:rPr>
          <w:sz w:val="22"/>
          <w:szCs w:val="22"/>
        </w:rPr>
        <w:t>2</w:t>
      </w:r>
      <w:r w:rsidRPr="00115F0E">
        <w:rPr>
          <w:b/>
          <w:sz w:val="22"/>
          <w:szCs w:val="22"/>
        </w:rPr>
        <w:t xml:space="preserve"> </w:t>
      </w:r>
      <w:r w:rsidRPr="007B1529">
        <w:rPr>
          <w:sz w:val="22"/>
          <w:szCs w:val="22"/>
        </w:rPr>
        <w:t>et demi sur 6 secteurs)</w:t>
      </w:r>
      <w:r>
        <w:rPr>
          <w:sz w:val="22"/>
          <w:szCs w:val="22"/>
        </w:rPr>
        <w:t xml:space="preserve"> </w:t>
      </w:r>
      <w:r w:rsidRPr="007B1529">
        <w:rPr>
          <w:sz w:val="22"/>
          <w:szCs w:val="22"/>
        </w:rPr>
        <w:t>;</w:t>
      </w:r>
    </w:p>
    <w:p w:rsidR="00353722" w:rsidRPr="007B1529" w:rsidRDefault="00353722" w:rsidP="00353722">
      <w:pPr>
        <w:ind w:left="2126" w:hanging="2126"/>
        <w:jc w:val="both"/>
        <w:rPr>
          <w:sz w:val="22"/>
          <w:szCs w:val="22"/>
        </w:rPr>
      </w:pPr>
    </w:p>
    <w:p w:rsidR="00353722" w:rsidRDefault="00353722" w:rsidP="00353722">
      <w:pPr>
        <w:ind w:left="2126" w:hanging="2126"/>
        <w:jc w:val="both"/>
        <w:rPr>
          <w:spacing w:val="-7"/>
          <w:sz w:val="22"/>
          <w:szCs w:val="22"/>
          <w:lang w:val="fr-FR"/>
        </w:rPr>
      </w:pPr>
      <w:r w:rsidRPr="007B1529">
        <w:rPr>
          <w:b/>
          <w:sz w:val="22"/>
          <w:szCs w:val="22"/>
        </w:rPr>
        <w:t>ATTENDU QU’</w:t>
      </w:r>
      <w:r w:rsidRPr="007B1529">
        <w:rPr>
          <w:b/>
          <w:sz w:val="22"/>
          <w:szCs w:val="22"/>
        </w:rPr>
        <w:tab/>
      </w:r>
      <w:r w:rsidRPr="007B1529">
        <w:rPr>
          <w:sz w:val="22"/>
          <w:szCs w:val="22"/>
        </w:rPr>
        <w:t>environ le quart des travailleurs seulement sont couverts par les mesures de prévention de la LSST</w:t>
      </w:r>
      <w:r>
        <w:rPr>
          <w:sz w:val="22"/>
          <w:szCs w:val="22"/>
        </w:rPr>
        <w:t xml:space="preserve"> </w:t>
      </w:r>
      <w:r w:rsidRPr="007B1529">
        <w:rPr>
          <w:spacing w:val="-7"/>
          <w:sz w:val="22"/>
          <w:szCs w:val="22"/>
          <w:lang w:val="fr-FR"/>
        </w:rPr>
        <w:t>;</w:t>
      </w:r>
    </w:p>
    <w:p w:rsidR="00353722" w:rsidRPr="007B1529" w:rsidRDefault="00353722" w:rsidP="00353722">
      <w:pPr>
        <w:ind w:left="2126" w:hanging="2126"/>
        <w:jc w:val="both"/>
        <w:rPr>
          <w:sz w:val="22"/>
          <w:szCs w:val="22"/>
        </w:rPr>
      </w:pPr>
    </w:p>
    <w:p w:rsidR="00353722" w:rsidRDefault="00353722" w:rsidP="00353722">
      <w:pPr>
        <w:ind w:left="2126" w:hanging="2126"/>
        <w:jc w:val="both"/>
        <w:rPr>
          <w:sz w:val="22"/>
          <w:szCs w:val="22"/>
        </w:rPr>
      </w:pPr>
      <w:r w:rsidRPr="007B1529">
        <w:rPr>
          <w:b/>
          <w:sz w:val="22"/>
          <w:szCs w:val="22"/>
        </w:rPr>
        <w:t>ATTENDU QUE</w:t>
      </w:r>
      <w:r w:rsidRPr="007B1529">
        <w:rPr>
          <w:b/>
          <w:sz w:val="22"/>
          <w:szCs w:val="22"/>
        </w:rPr>
        <w:tab/>
      </w:r>
      <w:r w:rsidRPr="007B1529">
        <w:rPr>
          <w:sz w:val="22"/>
          <w:szCs w:val="22"/>
        </w:rPr>
        <w:t>les travailleurs sont les mieux placés pour connaître les risques dans leur environnement de travail et contribuer à les éliminer</w:t>
      </w:r>
      <w:r>
        <w:rPr>
          <w:sz w:val="22"/>
          <w:szCs w:val="22"/>
        </w:rPr>
        <w:t xml:space="preserve"> </w:t>
      </w:r>
      <w:r w:rsidRPr="007B1529">
        <w:rPr>
          <w:sz w:val="22"/>
          <w:szCs w:val="22"/>
        </w:rPr>
        <w:t>;</w:t>
      </w:r>
    </w:p>
    <w:p w:rsidR="00353722" w:rsidRPr="007B1529" w:rsidRDefault="00353722" w:rsidP="00353722">
      <w:pPr>
        <w:ind w:left="2126" w:hanging="2126"/>
        <w:jc w:val="both"/>
        <w:rPr>
          <w:sz w:val="22"/>
          <w:szCs w:val="22"/>
        </w:rPr>
      </w:pPr>
    </w:p>
    <w:p w:rsidR="00353722" w:rsidRDefault="00353722" w:rsidP="00353722">
      <w:pPr>
        <w:ind w:left="2126" w:hanging="2126"/>
        <w:jc w:val="both"/>
        <w:rPr>
          <w:sz w:val="22"/>
          <w:szCs w:val="22"/>
        </w:rPr>
      </w:pPr>
      <w:r w:rsidRPr="007B1529">
        <w:rPr>
          <w:b/>
          <w:sz w:val="22"/>
          <w:szCs w:val="22"/>
        </w:rPr>
        <w:t>ATTENDU QUE</w:t>
      </w:r>
      <w:r w:rsidRPr="007B1529">
        <w:rPr>
          <w:b/>
          <w:sz w:val="22"/>
          <w:szCs w:val="22"/>
        </w:rPr>
        <w:tab/>
      </w:r>
      <w:r w:rsidRPr="00F53F69">
        <w:rPr>
          <w:sz w:val="22"/>
          <w:szCs w:val="22"/>
        </w:rPr>
        <w:t>l’impl</w:t>
      </w:r>
      <w:r w:rsidR="00F53F69" w:rsidRPr="00F53F69">
        <w:rPr>
          <w:sz w:val="22"/>
          <w:szCs w:val="22"/>
        </w:rPr>
        <w:t>ication</w:t>
      </w:r>
      <w:r w:rsidRPr="00F53F69">
        <w:rPr>
          <w:sz w:val="22"/>
          <w:szCs w:val="22"/>
        </w:rPr>
        <w:t xml:space="preserve"> </w:t>
      </w:r>
      <w:r w:rsidRPr="007B1529">
        <w:rPr>
          <w:sz w:val="22"/>
          <w:szCs w:val="22"/>
        </w:rPr>
        <w:t>des travailleurs dans la recherche et l’implantation de solutions en santé et sécurité est un gage de réussite</w:t>
      </w:r>
      <w:r>
        <w:rPr>
          <w:sz w:val="22"/>
          <w:szCs w:val="22"/>
        </w:rPr>
        <w:t xml:space="preserve"> </w:t>
      </w:r>
      <w:r w:rsidRPr="007B1529">
        <w:rPr>
          <w:sz w:val="22"/>
          <w:szCs w:val="22"/>
        </w:rPr>
        <w:t>;</w:t>
      </w:r>
    </w:p>
    <w:p w:rsidR="00353722" w:rsidRPr="007B1529" w:rsidRDefault="00353722" w:rsidP="00353722">
      <w:pPr>
        <w:ind w:left="2126" w:hanging="2126"/>
        <w:jc w:val="both"/>
        <w:rPr>
          <w:sz w:val="22"/>
          <w:szCs w:val="22"/>
        </w:rPr>
      </w:pPr>
    </w:p>
    <w:p w:rsidR="00353722" w:rsidRDefault="00353722" w:rsidP="00353722">
      <w:pPr>
        <w:ind w:left="2126" w:hanging="2126"/>
        <w:jc w:val="both"/>
        <w:rPr>
          <w:sz w:val="22"/>
          <w:szCs w:val="22"/>
        </w:rPr>
      </w:pPr>
      <w:r w:rsidRPr="007B1529">
        <w:rPr>
          <w:b/>
          <w:sz w:val="22"/>
          <w:szCs w:val="22"/>
        </w:rPr>
        <w:t>ATTENDU QUE</w:t>
      </w:r>
      <w:r w:rsidRPr="007B1529">
        <w:rPr>
          <w:sz w:val="22"/>
          <w:szCs w:val="22"/>
        </w:rPr>
        <w:tab/>
        <w:t>les mesures de prévention dans l’ensemble des secteurs permettraient de mieux intervenir pour prévenir une variété plus grande de problématiques (santé mentale, troubles musculo-squelettiques, mouvements répétitifs, etc.)</w:t>
      </w:r>
      <w:r>
        <w:rPr>
          <w:sz w:val="22"/>
          <w:szCs w:val="22"/>
        </w:rPr>
        <w:t xml:space="preserve"> </w:t>
      </w:r>
      <w:r w:rsidRPr="007B1529">
        <w:rPr>
          <w:sz w:val="22"/>
          <w:szCs w:val="22"/>
        </w:rPr>
        <w:t>;</w:t>
      </w:r>
    </w:p>
    <w:p w:rsidR="00353722" w:rsidRPr="007B1529" w:rsidRDefault="00353722" w:rsidP="00353722">
      <w:pPr>
        <w:ind w:left="2126" w:hanging="2126"/>
        <w:jc w:val="both"/>
        <w:rPr>
          <w:sz w:val="22"/>
          <w:szCs w:val="22"/>
        </w:rPr>
      </w:pPr>
    </w:p>
    <w:p w:rsidR="00353722" w:rsidRDefault="00353722" w:rsidP="00353722">
      <w:pPr>
        <w:ind w:left="2126" w:hanging="2126"/>
        <w:jc w:val="both"/>
        <w:rPr>
          <w:sz w:val="22"/>
          <w:szCs w:val="22"/>
        </w:rPr>
      </w:pPr>
      <w:r w:rsidRPr="007B1529">
        <w:rPr>
          <w:b/>
          <w:sz w:val="22"/>
          <w:szCs w:val="22"/>
        </w:rPr>
        <w:t>ATTENDU QUE</w:t>
      </w:r>
      <w:r w:rsidRPr="007B1529">
        <w:rPr>
          <w:b/>
          <w:sz w:val="22"/>
          <w:szCs w:val="22"/>
        </w:rPr>
        <w:tab/>
      </w:r>
      <w:r w:rsidRPr="007B1529">
        <w:rPr>
          <w:sz w:val="22"/>
          <w:szCs w:val="22"/>
        </w:rPr>
        <w:t xml:space="preserve">de nombreux accidents de travail surviennent dans des milieux qui ne sont pas couverts par les mesures de prévention, comme ce fut le cas chez </w:t>
      </w:r>
      <w:proofErr w:type="spellStart"/>
      <w:r w:rsidRPr="007B1529">
        <w:rPr>
          <w:sz w:val="22"/>
          <w:szCs w:val="22"/>
        </w:rPr>
        <w:t>Rotobec</w:t>
      </w:r>
      <w:proofErr w:type="spellEnd"/>
      <w:r w:rsidRPr="007B1529">
        <w:rPr>
          <w:sz w:val="22"/>
          <w:szCs w:val="22"/>
        </w:rPr>
        <w:t xml:space="preserve"> et Sani-Éco cette année, et que les dispositions de la LSST pourraient aider à diminuer les risques</w:t>
      </w:r>
      <w:r>
        <w:rPr>
          <w:sz w:val="22"/>
          <w:szCs w:val="22"/>
        </w:rPr>
        <w:t xml:space="preserve"> </w:t>
      </w:r>
      <w:r w:rsidRPr="007B1529">
        <w:rPr>
          <w:sz w:val="22"/>
          <w:szCs w:val="22"/>
        </w:rPr>
        <w:t>;</w:t>
      </w:r>
    </w:p>
    <w:p w:rsidR="00353722" w:rsidRPr="007B1529" w:rsidRDefault="00353722" w:rsidP="00353722">
      <w:pPr>
        <w:ind w:left="2126" w:hanging="2126"/>
        <w:jc w:val="both"/>
        <w:rPr>
          <w:sz w:val="22"/>
          <w:szCs w:val="22"/>
        </w:rPr>
      </w:pPr>
    </w:p>
    <w:p w:rsidR="00353722" w:rsidRDefault="00353722" w:rsidP="00353722">
      <w:pPr>
        <w:ind w:left="2126" w:hanging="2126"/>
        <w:jc w:val="both"/>
        <w:rPr>
          <w:sz w:val="22"/>
          <w:szCs w:val="22"/>
        </w:rPr>
      </w:pPr>
      <w:r w:rsidRPr="007B1529">
        <w:rPr>
          <w:b/>
          <w:sz w:val="22"/>
          <w:szCs w:val="22"/>
        </w:rPr>
        <w:t>ATTENDU QUE</w:t>
      </w:r>
      <w:r w:rsidRPr="007B1529">
        <w:rPr>
          <w:b/>
          <w:sz w:val="22"/>
          <w:szCs w:val="22"/>
        </w:rPr>
        <w:tab/>
      </w:r>
      <w:r w:rsidRPr="007B1529">
        <w:rPr>
          <w:sz w:val="22"/>
          <w:szCs w:val="22"/>
        </w:rPr>
        <w:t xml:space="preserve">le mouvement syndical revendique depuis des dizaines d’années que la réglementation sur les mesures de prévention s’applique à l’ensemble des milieux de travail sans pour autant que cela figure parmi les enjeux prioritaires mis de l’avant dans </w:t>
      </w:r>
      <w:r>
        <w:rPr>
          <w:sz w:val="22"/>
          <w:szCs w:val="22"/>
        </w:rPr>
        <w:t>une campagne d’opinion publique.</w:t>
      </w:r>
    </w:p>
    <w:p w:rsidR="00353722" w:rsidRDefault="00353722" w:rsidP="00353722">
      <w:pPr>
        <w:ind w:left="2126" w:hanging="2126"/>
        <w:jc w:val="both"/>
        <w:rPr>
          <w:sz w:val="22"/>
          <w:szCs w:val="22"/>
        </w:rPr>
      </w:pPr>
    </w:p>
    <w:p w:rsidR="00353722" w:rsidRPr="007B1529" w:rsidRDefault="00353722" w:rsidP="00353722">
      <w:pPr>
        <w:ind w:left="2126" w:hanging="2126"/>
        <w:jc w:val="both"/>
        <w:rPr>
          <w:sz w:val="22"/>
          <w:szCs w:val="22"/>
        </w:rPr>
      </w:pPr>
    </w:p>
    <w:p w:rsidR="00353722" w:rsidRDefault="00353722" w:rsidP="00353722">
      <w:pPr>
        <w:jc w:val="both"/>
        <w:rPr>
          <w:sz w:val="22"/>
          <w:szCs w:val="22"/>
        </w:rPr>
      </w:pPr>
      <w:r w:rsidRPr="007B1529">
        <w:rPr>
          <w:b/>
          <w:sz w:val="22"/>
          <w:szCs w:val="22"/>
        </w:rPr>
        <w:t xml:space="preserve">QU’IL SOIT RÉSOLU QUE </w:t>
      </w:r>
      <w:r w:rsidRPr="007B1529">
        <w:rPr>
          <w:sz w:val="22"/>
          <w:szCs w:val="22"/>
        </w:rPr>
        <w:t>le Syndicat des Métallos demande à la FTQ de lancer une campagne d’opinion publique pour l’implantation des mesures de prévention dans l’ensemble des milieux de travail.</w:t>
      </w:r>
    </w:p>
    <w:p w:rsidR="00353722" w:rsidRPr="007B1529" w:rsidRDefault="00353722" w:rsidP="00353722">
      <w:pPr>
        <w:jc w:val="both"/>
        <w:rPr>
          <w:sz w:val="22"/>
          <w:szCs w:val="22"/>
        </w:rPr>
      </w:pPr>
    </w:p>
    <w:p w:rsidR="00353722" w:rsidRPr="007B1529" w:rsidRDefault="00353722" w:rsidP="00353722">
      <w:pPr>
        <w:spacing w:after="360"/>
        <w:jc w:val="both"/>
        <w:rPr>
          <w:sz w:val="22"/>
          <w:szCs w:val="22"/>
        </w:rPr>
      </w:pPr>
      <w:r w:rsidRPr="007B1529">
        <w:rPr>
          <w:b/>
          <w:sz w:val="22"/>
          <w:szCs w:val="22"/>
        </w:rPr>
        <w:t xml:space="preserve">QU’IL SOIT FINALEMENT RÉSOLU QUE </w:t>
      </w:r>
      <w:r w:rsidRPr="007B1529">
        <w:rPr>
          <w:sz w:val="22"/>
          <w:szCs w:val="22"/>
        </w:rPr>
        <w:t>cette campagne comprenne un volet politique important afin de sensibiliser non seulement le nouveau gouvernement, mais aussi tous les partis d’opposition à l’importance d’aller de l’avant rapidement sur cet enjeu essentiel pour les travailleurs québécois.</w:t>
      </w:r>
    </w:p>
    <w:p w:rsidR="00353722" w:rsidRDefault="00353722" w:rsidP="00353722">
      <w:pPr>
        <w:spacing w:after="160" w:line="259" w:lineRule="auto"/>
        <w:rPr>
          <w:sz w:val="18"/>
          <w:szCs w:val="18"/>
        </w:rPr>
      </w:pPr>
      <w:r>
        <w:rPr>
          <w:sz w:val="18"/>
          <w:szCs w:val="18"/>
        </w:rPr>
        <w:br w:type="page"/>
      </w:r>
    </w:p>
    <w:p w:rsidR="00AF1593" w:rsidRDefault="00AF1593" w:rsidP="00AF1593">
      <w:pPr>
        <w:rPr>
          <w:sz w:val="18"/>
          <w:szCs w:val="18"/>
        </w:rPr>
      </w:pPr>
      <w:r w:rsidRPr="002C4553">
        <w:rPr>
          <w:b/>
          <w:color w:val="1F497D" w:themeColor="text2"/>
        </w:rPr>
        <w:lastRenderedPageBreak/>
        <w:t xml:space="preserve">Le comité des résolutions recommande l’adoption de la résolution </w:t>
      </w:r>
      <w:r>
        <w:rPr>
          <w:b/>
          <w:color w:val="1F497D" w:themeColor="text2"/>
        </w:rPr>
        <w:t>11</w:t>
      </w:r>
      <w:r w:rsidRPr="002C4553">
        <w:rPr>
          <w:b/>
          <w:color w:val="1F497D" w:themeColor="text2"/>
        </w:rPr>
        <w:t>.</w:t>
      </w:r>
    </w:p>
    <w:p w:rsidR="00353722" w:rsidRDefault="00353722">
      <w:pPr>
        <w:rPr>
          <w:sz w:val="18"/>
          <w:szCs w:val="18"/>
        </w:rPr>
      </w:pPr>
    </w:p>
    <w:p w:rsidR="00E70D96" w:rsidRDefault="00E70D96" w:rsidP="00E70D96">
      <w:pPr>
        <w:jc w:val="both"/>
        <w:rPr>
          <w:sz w:val="18"/>
          <w:szCs w:val="18"/>
        </w:rPr>
      </w:pPr>
    </w:p>
    <w:p w:rsidR="00353722" w:rsidRPr="00827D1E" w:rsidRDefault="00353722" w:rsidP="00353722">
      <w:pPr>
        <w:jc w:val="center"/>
        <w:rPr>
          <w:sz w:val="22"/>
        </w:rPr>
      </w:pPr>
      <w:r w:rsidRPr="007C79E9">
        <w:rPr>
          <w:b/>
          <w:sz w:val="28"/>
          <w:szCs w:val="24"/>
        </w:rPr>
        <w:t xml:space="preserve">RÉSOLUTION </w:t>
      </w:r>
      <w:r w:rsidR="00A32A64" w:rsidRPr="007C79E9">
        <w:rPr>
          <w:b/>
          <w:sz w:val="28"/>
          <w:szCs w:val="24"/>
        </w:rPr>
        <w:t>11</w:t>
      </w:r>
    </w:p>
    <w:p w:rsidR="00353722" w:rsidRPr="000E43E8" w:rsidRDefault="00353722" w:rsidP="00353722">
      <w:pPr>
        <w:pStyle w:val="Titre5"/>
        <w:rPr>
          <w:rFonts w:ascii="Times New Roman" w:hAnsi="Times New Roman"/>
          <w:i/>
          <w:sz w:val="26"/>
          <w:szCs w:val="26"/>
        </w:rPr>
      </w:pPr>
      <w:r>
        <w:rPr>
          <w:rFonts w:ascii="Times New Roman" w:hAnsi="Times New Roman"/>
          <w:i/>
          <w:sz w:val="26"/>
          <w:szCs w:val="26"/>
        </w:rPr>
        <w:t>Service de l’inspection de la CNESST</w:t>
      </w:r>
    </w:p>
    <w:p w:rsidR="00353722" w:rsidRPr="000E43E8" w:rsidRDefault="00353722" w:rsidP="00353722">
      <w:pPr>
        <w:rPr>
          <w:sz w:val="22"/>
          <w:szCs w:val="22"/>
        </w:rPr>
      </w:pPr>
    </w:p>
    <w:p w:rsidR="00353722" w:rsidRPr="000E43E8" w:rsidRDefault="00353722" w:rsidP="00353722">
      <w:pPr>
        <w:spacing w:before="240"/>
        <w:ind w:left="1980" w:hanging="1980"/>
        <w:jc w:val="both"/>
        <w:rPr>
          <w:sz w:val="22"/>
          <w:szCs w:val="22"/>
        </w:rPr>
      </w:pPr>
      <w:r w:rsidRPr="000E43E8">
        <w:rPr>
          <w:b/>
          <w:sz w:val="22"/>
          <w:szCs w:val="22"/>
        </w:rPr>
        <w:t>ATTENDU QUE</w:t>
      </w:r>
      <w:r w:rsidRPr="000E43E8">
        <w:rPr>
          <w:sz w:val="22"/>
          <w:szCs w:val="22"/>
        </w:rPr>
        <w:tab/>
      </w:r>
      <w:r>
        <w:rPr>
          <w:sz w:val="22"/>
          <w:szCs w:val="22"/>
        </w:rPr>
        <w:t xml:space="preserve">plusieurs sections locales du secteur minier remarquent que le </w:t>
      </w:r>
      <w:r w:rsidR="005522C7">
        <w:rPr>
          <w:sz w:val="22"/>
          <w:szCs w:val="22"/>
        </w:rPr>
        <w:t>S</w:t>
      </w:r>
      <w:r>
        <w:rPr>
          <w:sz w:val="22"/>
          <w:szCs w:val="22"/>
        </w:rPr>
        <w:t>ervice de l’inspection de la CNESST a de la difficulté à accomplir son travail de prévention depuis quelques années </w:t>
      </w:r>
      <w:r w:rsidRPr="000E43E8">
        <w:rPr>
          <w:sz w:val="22"/>
          <w:szCs w:val="22"/>
        </w:rPr>
        <w:t>;</w:t>
      </w:r>
    </w:p>
    <w:p w:rsidR="00353722" w:rsidRDefault="00353722" w:rsidP="00353722">
      <w:pPr>
        <w:ind w:left="1980" w:hanging="1980"/>
        <w:jc w:val="both"/>
        <w:rPr>
          <w:b/>
          <w:sz w:val="22"/>
          <w:szCs w:val="22"/>
        </w:rPr>
      </w:pPr>
    </w:p>
    <w:p w:rsidR="00353722" w:rsidRPr="000E43E8" w:rsidRDefault="00353722" w:rsidP="00353722">
      <w:pPr>
        <w:ind w:left="1980" w:hanging="1980"/>
        <w:jc w:val="both"/>
        <w:rPr>
          <w:sz w:val="22"/>
          <w:szCs w:val="22"/>
        </w:rPr>
      </w:pPr>
      <w:r w:rsidRPr="000E43E8">
        <w:rPr>
          <w:b/>
          <w:sz w:val="22"/>
          <w:szCs w:val="22"/>
        </w:rPr>
        <w:t>ATTENDU QUE </w:t>
      </w:r>
      <w:r w:rsidRPr="000E43E8">
        <w:rPr>
          <w:sz w:val="22"/>
          <w:szCs w:val="22"/>
        </w:rPr>
        <w:tab/>
      </w:r>
      <w:r>
        <w:rPr>
          <w:sz w:val="22"/>
          <w:szCs w:val="22"/>
        </w:rPr>
        <w:t xml:space="preserve">plusieurs dérogations majeures sont notées par le </w:t>
      </w:r>
      <w:r w:rsidR="005522C7">
        <w:rPr>
          <w:sz w:val="22"/>
          <w:szCs w:val="22"/>
        </w:rPr>
        <w:t>S</w:t>
      </w:r>
      <w:r>
        <w:rPr>
          <w:sz w:val="22"/>
          <w:szCs w:val="22"/>
        </w:rPr>
        <w:t>ervice de l’inspection de la CNESST dans le secteur minier </w:t>
      </w:r>
      <w:r w:rsidRPr="000E43E8">
        <w:rPr>
          <w:sz w:val="22"/>
          <w:szCs w:val="22"/>
        </w:rPr>
        <w:t>;</w:t>
      </w:r>
    </w:p>
    <w:p w:rsidR="00353722" w:rsidRPr="000E43E8" w:rsidRDefault="00353722" w:rsidP="00353722">
      <w:pPr>
        <w:ind w:left="1980" w:hanging="1980"/>
        <w:jc w:val="both"/>
        <w:rPr>
          <w:sz w:val="22"/>
          <w:szCs w:val="22"/>
        </w:rPr>
      </w:pPr>
    </w:p>
    <w:p w:rsidR="00353722" w:rsidRPr="000E43E8" w:rsidRDefault="00353722" w:rsidP="00353722">
      <w:pPr>
        <w:ind w:left="1980" w:hanging="1980"/>
        <w:jc w:val="both"/>
        <w:rPr>
          <w:sz w:val="22"/>
          <w:szCs w:val="22"/>
        </w:rPr>
      </w:pPr>
      <w:r w:rsidRPr="000E43E8">
        <w:rPr>
          <w:b/>
          <w:sz w:val="22"/>
          <w:szCs w:val="22"/>
        </w:rPr>
        <w:t>ATTENDU QUE</w:t>
      </w:r>
      <w:r w:rsidRPr="000E43E8">
        <w:rPr>
          <w:sz w:val="22"/>
          <w:szCs w:val="22"/>
        </w:rPr>
        <w:tab/>
      </w:r>
      <w:r>
        <w:rPr>
          <w:sz w:val="22"/>
          <w:szCs w:val="22"/>
        </w:rPr>
        <w:t xml:space="preserve">plusieurs enquêtes d’accidents graves et même mortels conduites par le </w:t>
      </w:r>
      <w:r w:rsidR="005522C7">
        <w:rPr>
          <w:sz w:val="22"/>
          <w:szCs w:val="22"/>
        </w:rPr>
        <w:t>S</w:t>
      </w:r>
      <w:r>
        <w:rPr>
          <w:sz w:val="22"/>
          <w:szCs w:val="22"/>
        </w:rPr>
        <w:t xml:space="preserve">ervice de l’inspection de la CNESST n’énoncent pas toutes les lacunes pourtant évidentes concernant l’application de la loi et des règlements ; </w:t>
      </w:r>
    </w:p>
    <w:p w:rsidR="00353722" w:rsidRPr="000E43E8" w:rsidRDefault="00353722" w:rsidP="00353722">
      <w:pPr>
        <w:ind w:left="1980" w:hanging="1980"/>
        <w:jc w:val="both"/>
        <w:rPr>
          <w:sz w:val="22"/>
          <w:szCs w:val="22"/>
        </w:rPr>
      </w:pPr>
    </w:p>
    <w:p w:rsidR="00353722" w:rsidRPr="000E43E8" w:rsidRDefault="00353722" w:rsidP="00353722">
      <w:pPr>
        <w:ind w:left="1980" w:hanging="1980"/>
        <w:jc w:val="both"/>
        <w:rPr>
          <w:sz w:val="22"/>
          <w:szCs w:val="22"/>
        </w:rPr>
      </w:pPr>
      <w:r w:rsidRPr="000E43E8">
        <w:rPr>
          <w:b/>
          <w:sz w:val="22"/>
          <w:szCs w:val="22"/>
        </w:rPr>
        <w:t>ATTENDU QU</w:t>
      </w:r>
      <w:r>
        <w:rPr>
          <w:b/>
          <w:sz w:val="22"/>
          <w:szCs w:val="22"/>
        </w:rPr>
        <w:t>E</w:t>
      </w:r>
      <w:r w:rsidRPr="000E43E8">
        <w:rPr>
          <w:sz w:val="22"/>
          <w:szCs w:val="22"/>
        </w:rPr>
        <w:tab/>
      </w:r>
      <w:r>
        <w:rPr>
          <w:sz w:val="22"/>
          <w:szCs w:val="22"/>
        </w:rPr>
        <w:t xml:space="preserve">les intervenants en santé et en sécurité du secteur minier ont de plus en plus de raisons de croire à de possibles interventions de la direction de la CNESST auprès du </w:t>
      </w:r>
      <w:r w:rsidR="005522C7">
        <w:rPr>
          <w:sz w:val="22"/>
          <w:szCs w:val="22"/>
        </w:rPr>
        <w:t>S</w:t>
      </w:r>
      <w:r>
        <w:rPr>
          <w:sz w:val="22"/>
          <w:szCs w:val="22"/>
        </w:rPr>
        <w:t>ervice de l’inspection dans les enquêtes d’accidents graves ou mortels </w:t>
      </w:r>
      <w:r w:rsidRPr="000E43E8">
        <w:rPr>
          <w:sz w:val="22"/>
          <w:szCs w:val="22"/>
        </w:rPr>
        <w:t>;</w:t>
      </w:r>
    </w:p>
    <w:p w:rsidR="00353722" w:rsidRPr="000E43E8" w:rsidRDefault="00353722" w:rsidP="00353722">
      <w:pPr>
        <w:ind w:left="1980" w:hanging="1980"/>
        <w:jc w:val="both"/>
        <w:rPr>
          <w:sz w:val="22"/>
          <w:szCs w:val="22"/>
        </w:rPr>
      </w:pPr>
    </w:p>
    <w:p w:rsidR="00353722" w:rsidRPr="000E43E8" w:rsidRDefault="00353722" w:rsidP="00353722">
      <w:pPr>
        <w:ind w:left="1980" w:hanging="1980"/>
        <w:jc w:val="both"/>
        <w:rPr>
          <w:sz w:val="22"/>
          <w:szCs w:val="22"/>
        </w:rPr>
      </w:pPr>
      <w:r w:rsidRPr="000E43E8">
        <w:rPr>
          <w:b/>
          <w:sz w:val="22"/>
          <w:szCs w:val="22"/>
        </w:rPr>
        <w:t>ATTENDU QUE</w:t>
      </w:r>
      <w:r w:rsidRPr="000E43E8">
        <w:rPr>
          <w:sz w:val="22"/>
          <w:szCs w:val="22"/>
        </w:rPr>
        <w:tab/>
      </w:r>
      <w:r>
        <w:rPr>
          <w:sz w:val="22"/>
          <w:szCs w:val="22"/>
        </w:rPr>
        <w:t xml:space="preserve">le </w:t>
      </w:r>
      <w:r w:rsidR="005522C7">
        <w:rPr>
          <w:sz w:val="22"/>
          <w:szCs w:val="22"/>
        </w:rPr>
        <w:t>S</w:t>
      </w:r>
      <w:r>
        <w:rPr>
          <w:sz w:val="22"/>
          <w:szCs w:val="22"/>
        </w:rPr>
        <w:t>ervice de l’inspection de la CNESST relève de la direction de la CNESST et qu’il est primordial que l’indépendance de ce service soit garantie afin de rencontrer les obligations et les object</w:t>
      </w:r>
      <w:r w:rsidR="005522C7">
        <w:rPr>
          <w:sz w:val="22"/>
          <w:szCs w:val="22"/>
        </w:rPr>
        <w:t>ifs de la loi et des règlements,</w:t>
      </w:r>
    </w:p>
    <w:p w:rsidR="00353722" w:rsidRDefault="00353722" w:rsidP="00353722">
      <w:pPr>
        <w:ind w:left="1560" w:hanging="1560"/>
        <w:jc w:val="both"/>
        <w:rPr>
          <w:sz w:val="22"/>
          <w:szCs w:val="22"/>
        </w:rPr>
      </w:pPr>
    </w:p>
    <w:p w:rsidR="0019495D" w:rsidRPr="000E43E8" w:rsidRDefault="0019495D" w:rsidP="00353722">
      <w:pPr>
        <w:ind w:left="1560" w:hanging="1560"/>
        <w:jc w:val="both"/>
        <w:rPr>
          <w:sz w:val="22"/>
          <w:szCs w:val="22"/>
        </w:rPr>
      </w:pPr>
    </w:p>
    <w:p w:rsidR="00353722" w:rsidRPr="000E43E8" w:rsidRDefault="00353722" w:rsidP="00353722">
      <w:pPr>
        <w:jc w:val="both"/>
        <w:rPr>
          <w:sz w:val="22"/>
          <w:szCs w:val="22"/>
        </w:rPr>
      </w:pPr>
      <w:r>
        <w:rPr>
          <w:b/>
          <w:sz w:val="22"/>
          <w:szCs w:val="22"/>
        </w:rPr>
        <w:t>QU’</w:t>
      </w:r>
      <w:r w:rsidRPr="000E43E8">
        <w:rPr>
          <w:b/>
          <w:sz w:val="22"/>
          <w:szCs w:val="22"/>
        </w:rPr>
        <w:t xml:space="preserve">IL </w:t>
      </w:r>
      <w:r>
        <w:rPr>
          <w:b/>
          <w:sz w:val="22"/>
          <w:szCs w:val="22"/>
        </w:rPr>
        <w:t>SOIT</w:t>
      </w:r>
      <w:r w:rsidRPr="000E43E8">
        <w:rPr>
          <w:b/>
          <w:sz w:val="22"/>
          <w:szCs w:val="22"/>
        </w:rPr>
        <w:t xml:space="preserve"> RÉSOLU </w:t>
      </w:r>
      <w:r>
        <w:rPr>
          <w:sz w:val="22"/>
          <w:szCs w:val="22"/>
        </w:rPr>
        <w:t xml:space="preserve">que le Syndicat des Métallos, de concert avec la FTQ, effectue les représentations nécessaires auprès du ministère du Travail, de l’Emploi et de la Solidarité sociale du Québec afin que soit créé un poste d’ombudsman visant à assurer et à préserver l’indépendance et l’impartialité du </w:t>
      </w:r>
      <w:r w:rsidR="005522C7">
        <w:rPr>
          <w:sz w:val="22"/>
          <w:szCs w:val="22"/>
        </w:rPr>
        <w:t>S</w:t>
      </w:r>
      <w:r>
        <w:rPr>
          <w:sz w:val="22"/>
          <w:szCs w:val="22"/>
        </w:rPr>
        <w:t>ervice de l’inspection de la CNESST.</w:t>
      </w:r>
    </w:p>
    <w:p w:rsidR="00E71E16" w:rsidRDefault="00353722" w:rsidP="00353722">
      <w:pPr>
        <w:jc w:val="center"/>
        <w:rPr>
          <w:sz w:val="18"/>
          <w:szCs w:val="22"/>
        </w:rPr>
      </w:pPr>
      <w:r>
        <w:rPr>
          <w:sz w:val="18"/>
          <w:szCs w:val="22"/>
        </w:rPr>
        <w:br w:type="page"/>
      </w:r>
    </w:p>
    <w:p w:rsidR="0019495D" w:rsidRDefault="0019495D" w:rsidP="0019495D">
      <w:pPr>
        <w:rPr>
          <w:b/>
          <w:color w:val="1F497D" w:themeColor="text2"/>
        </w:rPr>
      </w:pPr>
      <w:r w:rsidRPr="002C4553">
        <w:rPr>
          <w:b/>
          <w:color w:val="1F497D" w:themeColor="text2"/>
        </w:rPr>
        <w:lastRenderedPageBreak/>
        <w:t xml:space="preserve">Le comité des résolutions recommande l’adoption de la résolution </w:t>
      </w:r>
      <w:r>
        <w:rPr>
          <w:b/>
          <w:color w:val="1F497D" w:themeColor="text2"/>
        </w:rPr>
        <w:t>12</w:t>
      </w:r>
      <w:r w:rsidRPr="002C4553">
        <w:rPr>
          <w:b/>
          <w:color w:val="1F497D" w:themeColor="text2"/>
        </w:rPr>
        <w:t>.</w:t>
      </w:r>
    </w:p>
    <w:p w:rsidR="00E71E16" w:rsidRDefault="00E71E16" w:rsidP="00353722">
      <w:pPr>
        <w:jc w:val="center"/>
        <w:rPr>
          <w:b/>
          <w:sz w:val="28"/>
          <w:szCs w:val="24"/>
        </w:rPr>
      </w:pPr>
    </w:p>
    <w:p w:rsidR="00353722" w:rsidRPr="00827D1E" w:rsidRDefault="00353722" w:rsidP="00353722">
      <w:pPr>
        <w:jc w:val="center"/>
        <w:rPr>
          <w:sz w:val="22"/>
        </w:rPr>
      </w:pPr>
      <w:r w:rsidRPr="007C79E9">
        <w:rPr>
          <w:b/>
          <w:sz w:val="28"/>
          <w:szCs w:val="24"/>
        </w:rPr>
        <w:t xml:space="preserve">RÉSOLUTION </w:t>
      </w:r>
      <w:r w:rsidR="00A32A64" w:rsidRPr="007C79E9">
        <w:rPr>
          <w:b/>
          <w:sz w:val="28"/>
          <w:szCs w:val="24"/>
        </w:rPr>
        <w:t>12</w:t>
      </w:r>
    </w:p>
    <w:p w:rsidR="00353722" w:rsidRPr="00A9501E" w:rsidRDefault="00353722" w:rsidP="00353722">
      <w:pPr>
        <w:keepNext/>
        <w:jc w:val="center"/>
        <w:outlineLvl w:val="4"/>
        <w:rPr>
          <w:b/>
          <w:bCs/>
          <w:i/>
          <w:sz w:val="26"/>
          <w:szCs w:val="26"/>
          <w:lang w:eastAsia="fr-FR"/>
        </w:rPr>
      </w:pPr>
      <w:r>
        <w:rPr>
          <w:b/>
          <w:bCs/>
          <w:i/>
          <w:sz w:val="26"/>
          <w:szCs w:val="26"/>
          <w:lang w:eastAsia="fr-FR"/>
        </w:rPr>
        <w:t>Révision des frais de transport remboursés par la CNESST</w:t>
      </w:r>
    </w:p>
    <w:p w:rsidR="00353722" w:rsidRDefault="00353722" w:rsidP="00353722">
      <w:pPr>
        <w:rPr>
          <w:sz w:val="22"/>
          <w:szCs w:val="22"/>
          <w:lang w:eastAsia="fr-FR"/>
        </w:rPr>
      </w:pPr>
    </w:p>
    <w:p w:rsidR="00353722" w:rsidRPr="00A9501E" w:rsidRDefault="00353722" w:rsidP="00353722">
      <w:pPr>
        <w:rPr>
          <w:sz w:val="22"/>
          <w:szCs w:val="22"/>
          <w:lang w:eastAsia="fr-FR"/>
        </w:rPr>
      </w:pPr>
    </w:p>
    <w:p w:rsidR="00353722" w:rsidRPr="00A9501E" w:rsidRDefault="00353722" w:rsidP="00353722">
      <w:pPr>
        <w:ind w:left="2160" w:hanging="2160"/>
        <w:jc w:val="both"/>
        <w:rPr>
          <w:sz w:val="22"/>
          <w:szCs w:val="22"/>
          <w:lang w:eastAsia="fr-FR"/>
        </w:rPr>
      </w:pPr>
      <w:r w:rsidRPr="00A9501E">
        <w:rPr>
          <w:b/>
          <w:sz w:val="22"/>
          <w:szCs w:val="22"/>
          <w:lang w:eastAsia="fr-FR"/>
        </w:rPr>
        <w:t>ATTENDU QUE </w:t>
      </w:r>
      <w:r w:rsidRPr="00A9501E">
        <w:rPr>
          <w:sz w:val="22"/>
          <w:szCs w:val="22"/>
          <w:lang w:eastAsia="fr-FR"/>
        </w:rPr>
        <w:tab/>
      </w:r>
      <w:r>
        <w:rPr>
          <w:sz w:val="22"/>
          <w:szCs w:val="22"/>
          <w:lang w:eastAsia="fr-FR"/>
        </w:rPr>
        <w:t xml:space="preserve">le </w:t>
      </w:r>
      <w:r w:rsidRPr="007D35D5">
        <w:rPr>
          <w:i/>
          <w:sz w:val="22"/>
          <w:szCs w:val="22"/>
          <w:lang w:eastAsia="fr-FR"/>
        </w:rPr>
        <w:t>Règlement sur les frais de déplacement et de séjour</w:t>
      </w:r>
      <w:r>
        <w:rPr>
          <w:sz w:val="22"/>
          <w:szCs w:val="22"/>
          <w:lang w:eastAsia="fr-FR"/>
        </w:rPr>
        <w:t xml:space="preserve"> prévoit les modalités de remboursement des frais relatifs aux lésions professionnelles et a été adopté en </w:t>
      </w:r>
      <w:r w:rsidRPr="00E71E16">
        <w:rPr>
          <w:sz w:val="22"/>
          <w:szCs w:val="22"/>
          <w:lang w:eastAsia="fr-FR"/>
        </w:rPr>
        <w:t>1993 et modifié seulement à une reprise depuis ;</w:t>
      </w:r>
    </w:p>
    <w:p w:rsidR="00353722" w:rsidRPr="00A9501E" w:rsidRDefault="00353722" w:rsidP="00353722">
      <w:pPr>
        <w:ind w:left="2160" w:hanging="2160"/>
        <w:jc w:val="both"/>
        <w:rPr>
          <w:sz w:val="22"/>
          <w:szCs w:val="22"/>
          <w:lang w:eastAsia="fr-FR"/>
        </w:rPr>
      </w:pPr>
    </w:p>
    <w:p w:rsidR="00353722" w:rsidRPr="00A9501E" w:rsidRDefault="00353722" w:rsidP="00353722">
      <w:pPr>
        <w:ind w:left="2160" w:hanging="2160"/>
        <w:jc w:val="both"/>
        <w:rPr>
          <w:sz w:val="22"/>
          <w:szCs w:val="22"/>
          <w:lang w:eastAsia="fr-FR"/>
        </w:rPr>
      </w:pPr>
      <w:r w:rsidRPr="00A9501E">
        <w:rPr>
          <w:b/>
          <w:sz w:val="22"/>
          <w:szCs w:val="22"/>
          <w:lang w:eastAsia="fr-FR"/>
        </w:rPr>
        <w:t>ATTENDU QUE</w:t>
      </w:r>
      <w:r w:rsidRPr="00A9501E">
        <w:rPr>
          <w:sz w:val="22"/>
          <w:szCs w:val="22"/>
          <w:lang w:eastAsia="fr-FR"/>
        </w:rPr>
        <w:tab/>
      </w:r>
      <w:r>
        <w:rPr>
          <w:sz w:val="22"/>
          <w:szCs w:val="22"/>
          <w:lang w:eastAsia="fr-FR"/>
        </w:rPr>
        <w:t xml:space="preserve">ce règlement prévoit que les frais de transport pour l’utilisation d’un véhicule personnel sont de </w:t>
      </w:r>
      <w:r w:rsidRPr="00E71E16">
        <w:rPr>
          <w:sz w:val="22"/>
          <w:szCs w:val="22"/>
          <w:lang w:eastAsia="fr-FR"/>
        </w:rPr>
        <w:t>0,43 $/km dans le cas d’une utilisation autorisée par la CNESST et de 0,145 $/km</w:t>
      </w:r>
      <w:r>
        <w:rPr>
          <w:sz w:val="22"/>
          <w:szCs w:val="22"/>
          <w:lang w:eastAsia="fr-FR"/>
        </w:rPr>
        <w:t xml:space="preserve"> dans le cas d’une utilisation non autorisée par la CNESST </w:t>
      </w:r>
      <w:r w:rsidRPr="00A9501E">
        <w:rPr>
          <w:sz w:val="22"/>
          <w:szCs w:val="22"/>
          <w:lang w:eastAsia="fr-FR"/>
        </w:rPr>
        <w:t>;</w:t>
      </w:r>
    </w:p>
    <w:p w:rsidR="00353722" w:rsidRPr="00A9501E" w:rsidRDefault="00353722" w:rsidP="00353722">
      <w:pPr>
        <w:ind w:left="2160" w:hanging="2160"/>
        <w:jc w:val="both"/>
        <w:rPr>
          <w:sz w:val="22"/>
          <w:szCs w:val="22"/>
          <w:lang w:eastAsia="fr-FR"/>
        </w:rPr>
      </w:pPr>
    </w:p>
    <w:p w:rsidR="00353722" w:rsidRDefault="00353722" w:rsidP="00353722">
      <w:pPr>
        <w:ind w:left="2160" w:hanging="2160"/>
        <w:jc w:val="both"/>
        <w:rPr>
          <w:sz w:val="22"/>
          <w:szCs w:val="22"/>
          <w:lang w:eastAsia="fr-FR"/>
        </w:rPr>
      </w:pPr>
      <w:r w:rsidRPr="00A9501E">
        <w:rPr>
          <w:b/>
          <w:sz w:val="22"/>
          <w:szCs w:val="22"/>
          <w:lang w:eastAsia="fr-FR"/>
        </w:rPr>
        <w:t>ATTENDU QU</w:t>
      </w:r>
      <w:r>
        <w:rPr>
          <w:b/>
          <w:sz w:val="22"/>
          <w:szCs w:val="22"/>
          <w:lang w:eastAsia="fr-FR"/>
        </w:rPr>
        <w:t>E</w:t>
      </w:r>
      <w:r w:rsidRPr="00A9501E">
        <w:rPr>
          <w:sz w:val="22"/>
          <w:szCs w:val="22"/>
          <w:lang w:eastAsia="fr-FR"/>
        </w:rPr>
        <w:tab/>
      </w:r>
      <w:r>
        <w:rPr>
          <w:sz w:val="22"/>
          <w:szCs w:val="22"/>
          <w:lang w:eastAsia="fr-FR"/>
        </w:rPr>
        <w:t xml:space="preserve">la </w:t>
      </w:r>
      <w:r w:rsidRPr="007D35D5">
        <w:rPr>
          <w:i/>
          <w:sz w:val="22"/>
          <w:szCs w:val="22"/>
          <w:lang w:eastAsia="fr-FR"/>
        </w:rPr>
        <w:t>Directive sur les frais remboursables lors d’un déplacement et autres frais inhérents</w:t>
      </w:r>
      <w:r>
        <w:rPr>
          <w:sz w:val="22"/>
          <w:szCs w:val="22"/>
          <w:lang w:eastAsia="fr-FR"/>
        </w:rPr>
        <w:t xml:space="preserve"> du Conseil du trésor prévoit le remboursement des frais de déplacement encourus pour participer à des réunions et à </w:t>
      </w:r>
      <w:r w:rsidRPr="00E71E16">
        <w:rPr>
          <w:sz w:val="22"/>
          <w:szCs w:val="22"/>
          <w:lang w:eastAsia="fr-FR"/>
        </w:rPr>
        <w:t>des formations de la CNESST ;</w:t>
      </w:r>
    </w:p>
    <w:p w:rsidR="00353722" w:rsidRDefault="00353722" w:rsidP="00353722">
      <w:pPr>
        <w:ind w:left="2160" w:hanging="2160"/>
        <w:jc w:val="both"/>
        <w:rPr>
          <w:sz w:val="22"/>
          <w:szCs w:val="22"/>
          <w:lang w:eastAsia="fr-FR"/>
        </w:rPr>
      </w:pPr>
    </w:p>
    <w:p w:rsidR="00353722" w:rsidRDefault="00353722" w:rsidP="00353722">
      <w:pPr>
        <w:ind w:left="2160" w:hanging="2160"/>
        <w:jc w:val="both"/>
        <w:rPr>
          <w:sz w:val="22"/>
          <w:szCs w:val="22"/>
          <w:lang w:eastAsia="fr-FR"/>
        </w:rPr>
      </w:pPr>
      <w:r w:rsidRPr="00A9501E">
        <w:rPr>
          <w:b/>
          <w:sz w:val="22"/>
          <w:szCs w:val="22"/>
          <w:lang w:eastAsia="fr-FR"/>
        </w:rPr>
        <w:t>ATTENDU QU</w:t>
      </w:r>
      <w:r>
        <w:rPr>
          <w:b/>
          <w:sz w:val="22"/>
          <w:szCs w:val="22"/>
          <w:lang w:eastAsia="fr-FR"/>
        </w:rPr>
        <w:t>E</w:t>
      </w:r>
      <w:r w:rsidRPr="00A9501E">
        <w:rPr>
          <w:sz w:val="22"/>
          <w:szCs w:val="22"/>
          <w:lang w:eastAsia="fr-FR"/>
        </w:rPr>
        <w:tab/>
      </w:r>
      <w:r>
        <w:rPr>
          <w:sz w:val="22"/>
          <w:szCs w:val="22"/>
          <w:lang w:eastAsia="fr-FR"/>
        </w:rPr>
        <w:t>cette directive prévoit que l’indemnité de kilométrage pour l’utilisation d’un véhicule personnel est de 0,455 $/km dans le cas d’une utilisation autorisée par la CNESST et de 0,145 $/km dans le cas d’une utilisation non autorisée par la CNESST ;</w:t>
      </w:r>
    </w:p>
    <w:p w:rsidR="00353722" w:rsidRPr="00A9501E" w:rsidRDefault="00353722" w:rsidP="00353722">
      <w:pPr>
        <w:ind w:left="2160" w:hanging="2160"/>
        <w:jc w:val="both"/>
        <w:rPr>
          <w:sz w:val="22"/>
          <w:szCs w:val="22"/>
          <w:lang w:eastAsia="fr-FR"/>
        </w:rPr>
      </w:pPr>
    </w:p>
    <w:p w:rsidR="00353722" w:rsidRDefault="00353722" w:rsidP="00353722">
      <w:pPr>
        <w:ind w:left="2160" w:hanging="2160"/>
        <w:jc w:val="both"/>
        <w:rPr>
          <w:sz w:val="22"/>
          <w:szCs w:val="22"/>
          <w:lang w:eastAsia="fr-FR"/>
        </w:rPr>
      </w:pPr>
      <w:r w:rsidRPr="00A9501E">
        <w:rPr>
          <w:b/>
          <w:sz w:val="22"/>
          <w:szCs w:val="22"/>
          <w:lang w:eastAsia="fr-FR"/>
        </w:rPr>
        <w:t>ATTENDU QU</w:t>
      </w:r>
      <w:r>
        <w:rPr>
          <w:b/>
          <w:sz w:val="22"/>
          <w:szCs w:val="22"/>
          <w:lang w:eastAsia="fr-FR"/>
        </w:rPr>
        <w:t>E</w:t>
      </w:r>
      <w:r w:rsidRPr="00A9501E">
        <w:rPr>
          <w:sz w:val="22"/>
          <w:szCs w:val="22"/>
          <w:lang w:eastAsia="fr-FR"/>
        </w:rPr>
        <w:tab/>
      </w:r>
      <w:r>
        <w:rPr>
          <w:sz w:val="22"/>
          <w:szCs w:val="22"/>
          <w:lang w:eastAsia="fr-FR"/>
        </w:rPr>
        <w:t>les montants de ces indemnités sont désuets car ils ne couvrent pas les frais réels de déplacement encourus par les personnes qui doivent se déplacer pour des raisons énoncées au règlement et à la directive ;</w:t>
      </w:r>
    </w:p>
    <w:p w:rsidR="00353722" w:rsidRDefault="00353722" w:rsidP="00353722">
      <w:pPr>
        <w:ind w:left="2160" w:hanging="2160"/>
        <w:jc w:val="both"/>
        <w:rPr>
          <w:sz w:val="22"/>
          <w:szCs w:val="22"/>
          <w:lang w:eastAsia="fr-FR"/>
        </w:rPr>
      </w:pPr>
    </w:p>
    <w:p w:rsidR="00353722" w:rsidRDefault="00353722" w:rsidP="00353722">
      <w:pPr>
        <w:ind w:left="2160" w:hanging="2160"/>
        <w:jc w:val="both"/>
        <w:rPr>
          <w:sz w:val="22"/>
          <w:szCs w:val="22"/>
          <w:lang w:eastAsia="fr-FR"/>
        </w:rPr>
      </w:pPr>
      <w:r w:rsidRPr="00A9501E">
        <w:rPr>
          <w:b/>
          <w:sz w:val="22"/>
          <w:szCs w:val="22"/>
          <w:lang w:eastAsia="fr-FR"/>
        </w:rPr>
        <w:t>ATTENDU QU</w:t>
      </w:r>
      <w:r>
        <w:rPr>
          <w:b/>
          <w:sz w:val="22"/>
          <w:szCs w:val="22"/>
          <w:lang w:eastAsia="fr-FR"/>
        </w:rPr>
        <w:t>’</w:t>
      </w:r>
      <w:r w:rsidRPr="00A9501E">
        <w:rPr>
          <w:sz w:val="22"/>
          <w:szCs w:val="22"/>
          <w:lang w:eastAsia="fr-FR"/>
        </w:rPr>
        <w:tab/>
      </w:r>
      <w:r>
        <w:rPr>
          <w:sz w:val="22"/>
          <w:szCs w:val="22"/>
          <w:lang w:eastAsia="fr-FR"/>
        </w:rPr>
        <w:t xml:space="preserve">en règle générale, les différents paliers de gouvernement remboursent près de </w:t>
      </w:r>
      <w:r w:rsidRPr="00E71E16">
        <w:rPr>
          <w:sz w:val="22"/>
          <w:szCs w:val="22"/>
          <w:lang w:eastAsia="fr-FR"/>
        </w:rPr>
        <w:t>0,55 $/</w:t>
      </w:r>
      <w:r>
        <w:rPr>
          <w:sz w:val="22"/>
          <w:szCs w:val="22"/>
          <w:lang w:eastAsia="fr-FR"/>
        </w:rPr>
        <w:t>km pour l’util</w:t>
      </w:r>
      <w:r w:rsidR="00247418">
        <w:rPr>
          <w:sz w:val="22"/>
          <w:szCs w:val="22"/>
          <w:lang w:eastAsia="fr-FR"/>
        </w:rPr>
        <w:t>isation d’un véhicule personnel,</w:t>
      </w:r>
    </w:p>
    <w:p w:rsidR="00353722" w:rsidRDefault="00353722" w:rsidP="00353722">
      <w:pPr>
        <w:ind w:left="2160" w:hanging="2160"/>
        <w:jc w:val="both"/>
        <w:rPr>
          <w:sz w:val="22"/>
          <w:szCs w:val="22"/>
          <w:lang w:eastAsia="fr-FR"/>
        </w:rPr>
      </w:pPr>
    </w:p>
    <w:p w:rsidR="00353722" w:rsidRPr="00A9501E" w:rsidRDefault="00353722" w:rsidP="00353722">
      <w:pPr>
        <w:ind w:left="2160" w:hanging="2160"/>
        <w:jc w:val="both"/>
        <w:rPr>
          <w:sz w:val="22"/>
          <w:szCs w:val="22"/>
          <w:lang w:eastAsia="fr-FR"/>
        </w:rPr>
      </w:pPr>
    </w:p>
    <w:p w:rsidR="00353722" w:rsidRDefault="00353722" w:rsidP="00353722">
      <w:pPr>
        <w:ind w:hanging="39"/>
        <w:jc w:val="both"/>
        <w:rPr>
          <w:sz w:val="22"/>
          <w:szCs w:val="22"/>
          <w:lang w:eastAsia="fr-FR"/>
        </w:rPr>
      </w:pPr>
      <w:r w:rsidRPr="00A9501E">
        <w:rPr>
          <w:b/>
          <w:sz w:val="22"/>
          <w:szCs w:val="22"/>
          <w:lang w:eastAsia="fr-FR"/>
        </w:rPr>
        <w:t xml:space="preserve">QU’IL SOIT RÉSOLU QUE </w:t>
      </w:r>
      <w:r>
        <w:rPr>
          <w:sz w:val="22"/>
          <w:szCs w:val="22"/>
          <w:lang w:eastAsia="fr-FR"/>
        </w:rPr>
        <w:t xml:space="preserve">le Syndicat des Métallos, de concert avec la FTQ, travaille à la révision à la hausse des frais de transport remboursés par la CNESST pour les déplacements reliés à un accident du travail, à une maladie professionnelle ou à la participation à une </w:t>
      </w:r>
      <w:r w:rsidRPr="00E71E16">
        <w:rPr>
          <w:sz w:val="22"/>
          <w:szCs w:val="22"/>
          <w:lang w:eastAsia="fr-FR"/>
        </w:rPr>
        <w:t>réunion ou une formation de la CNESST</w:t>
      </w:r>
      <w:r>
        <w:rPr>
          <w:sz w:val="22"/>
          <w:szCs w:val="22"/>
          <w:lang w:eastAsia="fr-FR"/>
        </w:rPr>
        <w:t xml:space="preserve"> afin qu’ils reflètent mieux la réalité des frais encourus pour ces déplacements.</w:t>
      </w:r>
    </w:p>
    <w:p w:rsidR="00353722" w:rsidRDefault="00353722" w:rsidP="00353722">
      <w:pPr>
        <w:rPr>
          <w:sz w:val="18"/>
          <w:szCs w:val="22"/>
        </w:rPr>
      </w:pPr>
      <w:r>
        <w:rPr>
          <w:sz w:val="18"/>
          <w:szCs w:val="22"/>
        </w:rPr>
        <w:br w:type="page"/>
      </w:r>
    </w:p>
    <w:p w:rsidR="0019495D" w:rsidRDefault="0019495D" w:rsidP="0019495D">
      <w:pPr>
        <w:rPr>
          <w:b/>
          <w:color w:val="1F497D" w:themeColor="text2"/>
        </w:rPr>
      </w:pPr>
      <w:r w:rsidRPr="002C4553">
        <w:rPr>
          <w:b/>
          <w:color w:val="1F497D" w:themeColor="text2"/>
        </w:rPr>
        <w:lastRenderedPageBreak/>
        <w:t xml:space="preserve">Le comité des résolutions recommande l’adoption de la résolution </w:t>
      </w:r>
      <w:r>
        <w:rPr>
          <w:b/>
          <w:color w:val="1F497D" w:themeColor="text2"/>
        </w:rPr>
        <w:t>13</w:t>
      </w:r>
      <w:r w:rsidRPr="002C4553">
        <w:rPr>
          <w:b/>
          <w:color w:val="1F497D" w:themeColor="text2"/>
        </w:rPr>
        <w:t>.</w:t>
      </w:r>
    </w:p>
    <w:p w:rsidR="00725B4E" w:rsidRDefault="00725B4E" w:rsidP="00725B4E">
      <w:pPr>
        <w:rPr>
          <w:b/>
          <w:sz w:val="28"/>
          <w:szCs w:val="24"/>
        </w:rPr>
      </w:pPr>
    </w:p>
    <w:p w:rsidR="00353722" w:rsidRPr="00827D1E" w:rsidRDefault="00353722" w:rsidP="00353722">
      <w:pPr>
        <w:jc w:val="center"/>
        <w:rPr>
          <w:sz w:val="22"/>
        </w:rPr>
      </w:pPr>
      <w:r w:rsidRPr="007C79E9">
        <w:rPr>
          <w:b/>
          <w:sz w:val="28"/>
          <w:szCs w:val="24"/>
        </w:rPr>
        <w:t xml:space="preserve">RÉSOLUTION </w:t>
      </w:r>
      <w:r w:rsidR="00A32A64" w:rsidRPr="007C79E9">
        <w:rPr>
          <w:b/>
          <w:sz w:val="28"/>
          <w:szCs w:val="24"/>
        </w:rPr>
        <w:t>13</w:t>
      </w:r>
    </w:p>
    <w:p w:rsidR="00353722" w:rsidRDefault="00353722" w:rsidP="00353722">
      <w:pPr>
        <w:pStyle w:val="Titre5"/>
        <w:rPr>
          <w:rFonts w:ascii="Times New Roman" w:hAnsi="Times New Roman"/>
          <w:i/>
          <w:sz w:val="26"/>
          <w:szCs w:val="26"/>
        </w:rPr>
      </w:pPr>
      <w:r>
        <w:rPr>
          <w:rFonts w:ascii="Times New Roman" w:hAnsi="Times New Roman"/>
          <w:i/>
          <w:sz w:val="26"/>
          <w:szCs w:val="26"/>
        </w:rPr>
        <w:t>Non-respect de la procédure d’évaluation médicale de la</w:t>
      </w:r>
    </w:p>
    <w:p w:rsidR="00353722" w:rsidRDefault="00353722" w:rsidP="00353722">
      <w:pPr>
        <w:pStyle w:val="Titre5"/>
        <w:rPr>
          <w:rFonts w:ascii="Times New Roman" w:hAnsi="Times New Roman"/>
          <w:i/>
          <w:sz w:val="26"/>
          <w:szCs w:val="26"/>
        </w:rPr>
      </w:pPr>
      <w:r>
        <w:rPr>
          <w:rFonts w:ascii="Times New Roman" w:hAnsi="Times New Roman"/>
          <w:i/>
          <w:sz w:val="26"/>
          <w:szCs w:val="26"/>
        </w:rPr>
        <w:t>Loi sur les accidents du travail et les maladies professionnelles</w:t>
      </w:r>
    </w:p>
    <w:p w:rsidR="00353722" w:rsidRPr="000E43E8" w:rsidRDefault="00353722" w:rsidP="00353722">
      <w:pPr>
        <w:rPr>
          <w:sz w:val="22"/>
          <w:szCs w:val="22"/>
        </w:rPr>
      </w:pPr>
    </w:p>
    <w:p w:rsidR="00353722" w:rsidRPr="000E43E8" w:rsidRDefault="00353722" w:rsidP="00353722">
      <w:pPr>
        <w:spacing w:before="240"/>
        <w:ind w:left="1980" w:hanging="1980"/>
        <w:jc w:val="both"/>
        <w:rPr>
          <w:sz w:val="22"/>
          <w:szCs w:val="22"/>
        </w:rPr>
      </w:pPr>
      <w:r w:rsidRPr="000E43E8">
        <w:rPr>
          <w:b/>
          <w:sz w:val="22"/>
          <w:szCs w:val="22"/>
        </w:rPr>
        <w:t>ATTENDU QUE</w:t>
      </w:r>
      <w:r w:rsidRPr="000E43E8">
        <w:rPr>
          <w:sz w:val="22"/>
          <w:szCs w:val="22"/>
        </w:rPr>
        <w:tab/>
      </w:r>
      <w:r>
        <w:rPr>
          <w:sz w:val="22"/>
          <w:szCs w:val="22"/>
        </w:rPr>
        <w:t>la Loi sur les accidents du travail et les maladies professionnelles prévoit un mécanisme par lequel les médecins traitants des travailleurs ayant subi un accident du travail ou une maladie professionnelle évaluent les dommages subis en raison de cet accident ou de cette maladie </w:t>
      </w:r>
      <w:r w:rsidRPr="000E43E8">
        <w:rPr>
          <w:sz w:val="22"/>
          <w:szCs w:val="22"/>
        </w:rPr>
        <w:t>;</w:t>
      </w:r>
    </w:p>
    <w:p w:rsidR="00353722" w:rsidRDefault="00353722" w:rsidP="00353722">
      <w:pPr>
        <w:ind w:left="1980" w:hanging="1980"/>
        <w:jc w:val="both"/>
        <w:rPr>
          <w:b/>
          <w:sz w:val="22"/>
          <w:szCs w:val="22"/>
        </w:rPr>
      </w:pPr>
    </w:p>
    <w:p w:rsidR="00353722" w:rsidRPr="000E43E8" w:rsidRDefault="00353722" w:rsidP="00353722">
      <w:pPr>
        <w:ind w:left="1980" w:hanging="1980"/>
        <w:jc w:val="both"/>
        <w:rPr>
          <w:sz w:val="22"/>
          <w:szCs w:val="22"/>
        </w:rPr>
      </w:pPr>
      <w:r w:rsidRPr="000E43E8">
        <w:rPr>
          <w:b/>
          <w:sz w:val="22"/>
          <w:szCs w:val="22"/>
        </w:rPr>
        <w:t>ATTENDU QUE </w:t>
      </w:r>
      <w:r w:rsidRPr="000E43E8">
        <w:rPr>
          <w:sz w:val="22"/>
          <w:szCs w:val="22"/>
        </w:rPr>
        <w:tab/>
      </w:r>
      <w:r>
        <w:rPr>
          <w:sz w:val="22"/>
          <w:szCs w:val="22"/>
        </w:rPr>
        <w:t>ce mécanisme permet ensuite d’établir, en conformité avec le Règlement sur le barème des dommages corporels, l’indemnité versée aux travailleurs en fonction des dommages qui leur sont reconnus par leur médecin traitant </w:t>
      </w:r>
      <w:r w:rsidRPr="000E43E8">
        <w:rPr>
          <w:sz w:val="22"/>
          <w:szCs w:val="22"/>
        </w:rPr>
        <w:t>;</w:t>
      </w:r>
    </w:p>
    <w:p w:rsidR="00353722" w:rsidRPr="000E43E8" w:rsidRDefault="00353722" w:rsidP="00353722">
      <w:pPr>
        <w:ind w:left="1980" w:hanging="1980"/>
        <w:jc w:val="both"/>
        <w:rPr>
          <w:sz w:val="22"/>
          <w:szCs w:val="22"/>
        </w:rPr>
      </w:pPr>
    </w:p>
    <w:p w:rsidR="00353722" w:rsidRPr="000E43E8" w:rsidRDefault="00353722" w:rsidP="00353722">
      <w:pPr>
        <w:ind w:left="1980" w:hanging="1980"/>
        <w:jc w:val="both"/>
        <w:rPr>
          <w:sz w:val="22"/>
          <w:szCs w:val="22"/>
        </w:rPr>
      </w:pPr>
      <w:r w:rsidRPr="000E43E8">
        <w:rPr>
          <w:b/>
          <w:sz w:val="22"/>
          <w:szCs w:val="22"/>
        </w:rPr>
        <w:t>ATTENDU QUE</w:t>
      </w:r>
      <w:r w:rsidRPr="000E43E8">
        <w:rPr>
          <w:sz w:val="22"/>
          <w:szCs w:val="22"/>
        </w:rPr>
        <w:tab/>
      </w:r>
      <w:r>
        <w:rPr>
          <w:sz w:val="22"/>
          <w:szCs w:val="22"/>
        </w:rPr>
        <w:t xml:space="preserve">le </w:t>
      </w:r>
      <w:r w:rsidR="005522C7">
        <w:rPr>
          <w:sz w:val="22"/>
          <w:szCs w:val="22"/>
        </w:rPr>
        <w:t>S</w:t>
      </w:r>
      <w:r>
        <w:rPr>
          <w:sz w:val="22"/>
          <w:szCs w:val="22"/>
        </w:rPr>
        <w:t xml:space="preserve">ervice de l’indemnisation de la CNESST, par le biais de son service médical, a récemment commencé à refuser certains rapports médicaux des médecins traitants au motif qu’ils ne sont pas conformes à ce règlement ; </w:t>
      </w:r>
    </w:p>
    <w:p w:rsidR="00353722" w:rsidRPr="000E43E8" w:rsidRDefault="00353722" w:rsidP="00353722">
      <w:pPr>
        <w:ind w:left="1980" w:hanging="1980"/>
        <w:jc w:val="both"/>
        <w:rPr>
          <w:sz w:val="22"/>
          <w:szCs w:val="22"/>
        </w:rPr>
      </w:pPr>
    </w:p>
    <w:p w:rsidR="00353722" w:rsidRPr="000E43E8" w:rsidRDefault="00353722" w:rsidP="00353722">
      <w:pPr>
        <w:ind w:left="1980" w:hanging="1980"/>
        <w:jc w:val="both"/>
        <w:rPr>
          <w:sz w:val="22"/>
          <w:szCs w:val="22"/>
        </w:rPr>
      </w:pPr>
      <w:r w:rsidRPr="000E43E8">
        <w:rPr>
          <w:b/>
          <w:sz w:val="22"/>
          <w:szCs w:val="22"/>
        </w:rPr>
        <w:t>ATTENDU QU</w:t>
      </w:r>
      <w:r>
        <w:rPr>
          <w:b/>
          <w:sz w:val="22"/>
          <w:szCs w:val="22"/>
        </w:rPr>
        <w:t>E</w:t>
      </w:r>
      <w:r w:rsidRPr="000E43E8">
        <w:rPr>
          <w:sz w:val="22"/>
          <w:szCs w:val="22"/>
        </w:rPr>
        <w:tab/>
      </w:r>
      <w:r>
        <w:rPr>
          <w:sz w:val="22"/>
          <w:szCs w:val="22"/>
        </w:rPr>
        <w:t xml:space="preserve">le </w:t>
      </w:r>
      <w:r w:rsidR="005522C7">
        <w:rPr>
          <w:sz w:val="22"/>
          <w:szCs w:val="22"/>
        </w:rPr>
        <w:t>S</w:t>
      </w:r>
      <w:r>
        <w:rPr>
          <w:sz w:val="22"/>
          <w:szCs w:val="22"/>
        </w:rPr>
        <w:t>ervice médical de la CNESST se permet de plus de corriger les rapports des médecins traitants des travailleurs, et ce, en contravention avec la procédure d’évaluation médicale prévue à la Loi sur les accidents du travail et les maladies professionnelles </w:t>
      </w:r>
      <w:r w:rsidRPr="000E43E8">
        <w:rPr>
          <w:sz w:val="22"/>
          <w:szCs w:val="22"/>
        </w:rPr>
        <w:t>;</w:t>
      </w:r>
    </w:p>
    <w:p w:rsidR="00353722" w:rsidRPr="000E43E8" w:rsidRDefault="00353722" w:rsidP="00353722">
      <w:pPr>
        <w:ind w:left="1980" w:hanging="1980"/>
        <w:jc w:val="both"/>
        <w:rPr>
          <w:sz w:val="22"/>
          <w:szCs w:val="22"/>
        </w:rPr>
      </w:pPr>
    </w:p>
    <w:p w:rsidR="00353722" w:rsidRPr="000E43E8" w:rsidRDefault="00353722" w:rsidP="00353722">
      <w:pPr>
        <w:ind w:left="1980" w:hanging="1980"/>
        <w:jc w:val="both"/>
        <w:rPr>
          <w:sz w:val="22"/>
          <w:szCs w:val="22"/>
        </w:rPr>
      </w:pPr>
      <w:r w:rsidRPr="000E43E8">
        <w:rPr>
          <w:b/>
          <w:sz w:val="22"/>
          <w:szCs w:val="22"/>
        </w:rPr>
        <w:t>ATTENDU QUE</w:t>
      </w:r>
      <w:r w:rsidRPr="000E43E8">
        <w:rPr>
          <w:sz w:val="22"/>
          <w:szCs w:val="22"/>
        </w:rPr>
        <w:tab/>
      </w:r>
      <w:r>
        <w:rPr>
          <w:sz w:val="22"/>
          <w:szCs w:val="22"/>
        </w:rPr>
        <w:t>plusieurs de nos membres sont lésés dans leurs droits par cette façon de faire inacceptable et qu’il en résulte une indemnisation diminuée et injuste des dommages qu’ils ont su</w:t>
      </w:r>
      <w:r w:rsidR="005522C7">
        <w:rPr>
          <w:sz w:val="22"/>
          <w:szCs w:val="22"/>
        </w:rPr>
        <w:t>bis par le fait de leur travail,</w:t>
      </w:r>
    </w:p>
    <w:p w:rsidR="00353722" w:rsidRDefault="00353722" w:rsidP="00353722">
      <w:pPr>
        <w:ind w:left="1560" w:hanging="1560"/>
        <w:jc w:val="both"/>
        <w:rPr>
          <w:sz w:val="22"/>
          <w:szCs w:val="22"/>
        </w:rPr>
      </w:pPr>
    </w:p>
    <w:p w:rsidR="0019495D" w:rsidRPr="000E43E8" w:rsidRDefault="0019495D" w:rsidP="00353722">
      <w:pPr>
        <w:ind w:left="1560" w:hanging="1560"/>
        <w:jc w:val="both"/>
        <w:rPr>
          <w:sz w:val="22"/>
          <w:szCs w:val="22"/>
        </w:rPr>
      </w:pPr>
    </w:p>
    <w:p w:rsidR="00353722" w:rsidRPr="000E43E8" w:rsidRDefault="00353722" w:rsidP="00353722">
      <w:pPr>
        <w:jc w:val="both"/>
        <w:rPr>
          <w:sz w:val="22"/>
          <w:szCs w:val="22"/>
        </w:rPr>
      </w:pPr>
      <w:r>
        <w:rPr>
          <w:b/>
          <w:sz w:val="22"/>
          <w:szCs w:val="22"/>
        </w:rPr>
        <w:t>QU’</w:t>
      </w:r>
      <w:r w:rsidRPr="000E43E8">
        <w:rPr>
          <w:b/>
          <w:sz w:val="22"/>
          <w:szCs w:val="22"/>
        </w:rPr>
        <w:t xml:space="preserve">IL </w:t>
      </w:r>
      <w:r>
        <w:rPr>
          <w:b/>
          <w:sz w:val="22"/>
          <w:szCs w:val="22"/>
        </w:rPr>
        <w:t>SOIT</w:t>
      </w:r>
      <w:r w:rsidRPr="000E43E8">
        <w:rPr>
          <w:b/>
          <w:sz w:val="22"/>
          <w:szCs w:val="22"/>
        </w:rPr>
        <w:t xml:space="preserve"> RÉSOLU </w:t>
      </w:r>
      <w:r>
        <w:rPr>
          <w:sz w:val="22"/>
          <w:szCs w:val="22"/>
        </w:rPr>
        <w:t>que le Syndicat des Métallos, de concert avec la FTQ, effectue les représentations nécessaires auprès de la CNESST afin que son service médical cesse de bafouer la procédure d’évaluation médicale prévue à la Loi sur les accidents du travail et les maladies professionnelles.</w:t>
      </w:r>
    </w:p>
    <w:p w:rsidR="00353722" w:rsidRDefault="00353722" w:rsidP="00353722">
      <w:pPr>
        <w:jc w:val="both"/>
        <w:rPr>
          <w:sz w:val="22"/>
          <w:szCs w:val="22"/>
        </w:rPr>
      </w:pPr>
    </w:p>
    <w:p w:rsidR="00353722" w:rsidRDefault="00353722" w:rsidP="00353722">
      <w:pPr>
        <w:rPr>
          <w:sz w:val="18"/>
          <w:szCs w:val="22"/>
        </w:rPr>
      </w:pPr>
      <w:r>
        <w:rPr>
          <w:sz w:val="18"/>
          <w:szCs w:val="22"/>
        </w:rPr>
        <w:br w:type="page"/>
      </w:r>
    </w:p>
    <w:p w:rsidR="00775CBE" w:rsidRDefault="00775CBE" w:rsidP="00775CBE">
      <w:pPr>
        <w:rPr>
          <w:sz w:val="18"/>
          <w:szCs w:val="18"/>
        </w:rPr>
      </w:pPr>
      <w:r w:rsidRPr="002C4553">
        <w:rPr>
          <w:b/>
          <w:color w:val="1F497D" w:themeColor="text2"/>
        </w:rPr>
        <w:lastRenderedPageBreak/>
        <w:t xml:space="preserve">Le comité des résolutions recommande l’adoption de la résolution </w:t>
      </w:r>
      <w:r>
        <w:rPr>
          <w:b/>
          <w:color w:val="1F497D" w:themeColor="text2"/>
        </w:rPr>
        <w:t>14</w:t>
      </w:r>
      <w:r w:rsidRPr="002C4553">
        <w:rPr>
          <w:b/>
          <w:color w:val="1F497D" w:themeColor="text2"/>
        </w:rPr>
        <w:t>.</w:t>
      </w:r>
    </w:p>
    <w:p w:rsidR="007E2F81" w:rsidRDefault="007E2F81" w:rsidP="007E2F81">
      <w:pPr>
        <w:rPr>
          <w:b/>
          <w:sz w:val="28"/>
          <w:szCs w:val="24"/>
        </w:rPr>
      </w:pPr>
    </w:p>
    <w:p w:rsidR="00353722" w:rsidRPr="00827D1E" w:rsidRDefault="00353722" w:rsidP="00353722">
      <w:pPr>
        <w:jc w:val="center"/>
        <w:rPr>
          <w:sz w:val="22"/>
        </w:rPr>
      </w:pPr>
      <w:r w:rsidRPr="007C79E9">
        <w:rPr>
          <w:b/>
          <w:sz w:val="28"/>
          <w:szCs w:val="24"/>
        </w:rPr>
        <w:t xml:space="preserve">RÉSOLUTION </w:t>
      </w:r>
      <w:r w:rsidR="00A32A64" w:rsidRPr="007C79E9">
        <w:rPr>
          <w:b/>
          <w:sz w:val="28"/>
          <w:szCs w:val="24"/>
        </w:rPr>
        <w:t>14</w:t>
      </w:r>
    </w:p>
    <w:p w:rsidR="00353722" w:rsidRDefault="00353722" w:rsidP="00353722">
      <w:pPr>
        <w:pStyle w:val="Titre5"/>
        <w:rPr>
          <w:rFonts w:ascii="Times New Roman" w:hAnsi="Times New Roman"/>
          <w:i/>
          <w:sz w:val="26"/>
          <w:szCs w:val="26"/>
        </w:rPr>
      </w:pPr>
      <w:r>
        <w:rPr>
          <w:rFonts w:ascii="Times New Roman" w:hAnsi="Times New Roman"/>
          <w:i/>
          <w:sz w:val="26"/>
          <w:szCs w:val="26"/>
        </w:rPr>
        <w:t>Révision du barème des dommages corporels</w:t>
      </w:r>
    </w:p>
    <w:p w:rsidR="00353722" w:rsidRPr="000E43E8" w:rsidRDefault="00353722" w:rsidP="00353722">
      <w:pPr>
        <w:rPr>
          <w:sz w:val="22"/>
          <w:szCs w:val="22"/>
        </w:rPr>
      </w:pPr>
    </w:p>
    <w:p w:rsidR="00353722" w:rsidRPr="000E43E8" w:rsidRDefault="00353722" w:rsidP="00353722">
      <w:pPr>
        <w:spacing w:before="240"/>
        <w:ind w:left="1980" w:hanging="1980"/>
        <w:jc w:val="both"/>
        <w:rPr>
          <w:sz w:val="22"/>
          <w:szCs w:val="22"/>
        </w:rPr>
      </w:pPr>
      <w:r w:rsidRPr="000E43E8">
        <w:rPr>
          <w:b/>
          <w:sz w:val="22"/>
          <w:szCs w:val="22"/>
        </w:rPr>
        <w:t>ATTENDU QUE</w:t>
      </w:r>
      <w:r w:rsidRPr="000E43E8">
        <w:rPr>
          <w:sz w:val="22"/>
          <w:szCs w:val="22"/>
        </w:rPr>
        <w:tab/>
      </w:r>
      <w:r>
        <w:rPr>
          <w:sz w:val="22"/>
          <w:szCs w:val="22"/>
        </w:rPr>
        <w:t>le Règlement annoté sur le barème des dommages corporels a été adopté le 1</w:t>
      </w:r>
      <w:r w:rsidRPr="00B63B86">
        <w:rPr>
          <w:sz w:val="22"/>
          <w:szCs w:val="22"/>
          <w:vertAlign w:val="superscript"/>
        </w:rPr>
        <w:t>er</w:t>
      </w:r>
      <w:r>
        <w:rPr>
          <w:sz w:val="22"/>
          <w:szCs w:val="22"/>
        </w:rPr>
        <w:t> octobre 1987 </w:t>
      </w:r>
      <w:r w:rsidRPr="000E43E8">
        <w:rPr>
          <w:sz w:val="22"/>
          <w:szCs w:val="22"/>
        </w:rPr>
        <w:t>;</w:t>
      </w:r>
    </w:p>
    <w:p w:rsidR="00353722" w:rsidRDefault="00353722" w:rsidP="00353722">
      <w:pPr>
        <w:ind w:left="1980" w:hanging="1980"/>
        <w:jc w:val="both"/>
        <w:rPr>
          <w:b/>
          <w:sz w:val="22"/>
          <w:szCs w:val="22"/>
        </w:rPr>
      </w:pPr>
    </w:p>
    <w:p w:rsidR="00353722" w:rsidRPr="000E43E8" w:rsidRDefault="00353722" w:rsidP="00353722">
      <w:pPr>
        <w:ind w:left="1980" w:hanging="1980"/>
        <w:jc w:val="both"/>
        <w:rPr>
          <w:sz w:val="22"/>
          <w:szCs w:val="22"/>
        </w:rPr>
      </w:pPr>
      <w:r w:rsidRPr="000E43E8">
        <w:rPr>
          <w:b/>
          <w:sz w:val="22"/>
          <w:szCs w:val="22"/>
        </w:rPr>
        <w:t>ATTENDU QUE </w:t>
      </w:r>
      <w:r w:rsidRPr="000E43E8">
        <w:rPr>
          <w:sz w:val="22"/>
          <w:szCs w:val="22"/>
        </w:rPr>
        <w:tab/>
      </w:r>
      <w:r>
        <w:rPr>
          <w:sz w:val="22"/>
          <w:szCs w:val="22"/>
        </w:rPr>
        <w:t>ce règlement fixe les indemnités qui sont versées aux travailleurs ayant subi un accident du travail ou une maladie professionnelle en fonction des dommages corporels ou autres (esthétiques, psychologiques, etc.) qui en ont résulté </w:t>
      </w:r>
      <w:r w:rsidRPr="000E43E8">
        <w:rPr>
          <w:sz w:val="22"/>
          <w:szCs w:val="22"/>
        </w:rPr>
        <w:t>;</w:t>
      </w:r>
    </w:p>
    <w:p w:rsidR="00353722" w:rsidRPr="000E43E8" w:rsidRDefault="00353722" w:rsidP="00353722">
      <w:pPr>
        <w:ind w:left="1980" w:hanging="1980"/>
        <w:jc w:val="both"/>
        <w:rPr>
          <w:sz w:val="22"/>
          <w:szCs w:val="22"/>
        </w:rPr>
      </w:pPr>
    </w:p>
    <w:p w:rsidR="00353722" w:rsidRPr="000E43E8" w:rsidRDefault="00353722" w:rsidP="00353722">
      <w:pPr>
        <w:ind w:left="1980" w:hanging="1980"/>
        <w:jc w:val="both"/>
        <w:rPr>
          <w:sz w:val="22"/>
          <w:szCs w:val="22"/>
        </w:rPr>
      </w:pPr>
      <w:r w:rsidRPr="000E43E8">
        <w:rPr>
          <w:b/>
          <w:sz w:val="22"/>
          <w:szCs w:val="22"/>
        </w:rPr>
        <w:t>ATTENDU QUE</w:t>
      </w:r>
      <w:r w:rsidRPr="000E43E8">
        <w:rPr>
          <w:sz w:val="22"/>
          <w:szCs w:val="22"/>
        </w:rPr>
        <w:tab/>
      </w:r>
      <w:r>
        <w:rPr>
          <w:sz w:val="22"/>
          <w:szCs w:val="22"/>
        </w:rPr>
        <w:t xml:space="preserve">les montants prévus par ce règlement n’ont pas été revus depuis l’adoption du règlement ; </w:t>
      </w:r>
    </w:p>
    <w:p w:rsidR="00353722" w:rsidRPr="000E43E8" w:rsidRDefault="00353722" w:rsidP="00353722">
      <w:pPr>
        <w:ind w:left="1980" w:hanging="1980"/>
        <w:jc w:val="both"/>
        <w:rPr>
          <w:sz w:val="22"/>
          <w:szCs w:val="22"/>
        </w:rPr>
      </w:pPr>
    </w:p>
    <w:p w:rsidR="00353722" w:rsidRPr="000E43E8" w:rsidRDefault="00353722" w:rsidP="00353722">
      <w:pPr>
        <w:ind w:left="1980" w:hanging="1980"/>
        <w:jc w:val="both"/>
        <w:rPr>
          <w:sz w:val="22"/>
          <w:szCs w:val="22"/>
        </w:rPr>
      </w:pPr>
      <w:r w:rsidRPr="000E43E8">
        <w:rPr>
          <w:b/>
          <w:sz w:val="22"/>
          <w:szCs w:val="22"/>
        </w:rPr>
        <w:t>ATTENDU QU</w:t>
      </w:r>
      <w:r>
        <w:rPr>
          <w:b/>
          <w:sz w:val="22"/>
          <w:szCs w:val="22"/>
        </w:rPr>
        <w:t>E</w:t>
      </w:r>
      <w:r w:rsidRPr="000E43E8">
        <w:rPr>
          <w:sz w:val="22"/>
          <w:szCs w:val="22"/>
        </w:rPr>
        <w:tab/>
      </w:r>
      <w:r>
        <w:rPr>
          <w:sz w:val="22"/>
          <w:szCs w:val="22"/>
        </w:rPr>
        <w:t xml:space="preserve">les indemnités pour dommages corporels versées aux travailleurs suite à un accident du travail ou une maladie professionnelle ne couvrent pas l’ensemble </w:t>
      </w:r>
      <w:r w:rsidR="005522C7">
        <w:rPr>
          <w:sz w:val="22"/>
          <w:szCs w:val="22"/>
        </w:rPr>
        <w:t>des préjudices qu’ils ont subis,</w:t>
      </w:r>
    </w:p>
    <w:p w:rsidR="00353722" w:rsidRPr="000E43E8" w:rsidRDefault="00353722" w:rsidP="00353722">
      <w:pPr>
        <w:ind w:left="1980" w:hanging="1980"/>
        <w:jc w:val="both"/>
        <w:rPr>
          <w:sz w:val="22"/>
          <w:szCs w:val="22"/>
        </w:rPr>
      </w:pPr>
    </w:p>
    <w:p w:rsidR="00353722" w:rsidRPr="000E43E8" w:rsidRDefault="00353722" w:rsidP="00353722">
      <w:pPr>
        <w:ind w:left="1560" w:hanging="1560"/>
        <w:jc w:val="both"/>
        <w:rPr>
          <w:sz w:val="22"/>
          <w:szCs w:val="22"/>
        </w:rPr>
      </w:pPr>
    </w:p>
    <w:p w:rsidR="00353722" w:rsidRPr="000E43E8" w:rsidRDefault="00353722" w:rsidP="00353722">
      <w:pPr>
        <w:jc w:val="both"/>
        <w:rPr>
          <w:sz w:val="22"/>
          <w:szCs w:val="22"/>
        </w:rPr>
      </w:pPr>
      <w:r>
        <w:rPr>
          <w:b/>
          <w:sz w:val="22"/>
          <w:szCs w:val="22"/>
        </w:rPr>
        <w:t>QU’</w:t>
      </w:r>
      <w:r w:rsidRPr="000E43E8">
        <w:rPr>
          <w:b/>
          <w:sz w:val="22"/>
          <w:szCs w:val="22"/>
        </w:rPr>
        <w:t xml:space="preserve">IL </w:t>
      </w:r>
      <w:r>
        <w:rPr>
          <w:b/>
          <w:sz w:val="22"/>
          <w:szCs w:val="22"/>
        </w:rPr>
        <w:t>SOIT</w:t>
      </w:r>
      <w:r w:rsidRPr="000E43E8">
        <w:rPr>
          <w:b/>
          <w:sz w:val="22"/>
          <w:szCs w:val="22"/>
        </w:rPr>
        <w:t xml:space="preserve"> RÉSOLU </w:t>
      </w:r>
      <w:r>
        <w:rPr>
          <w:sz w:val="22"/>
          <w:szCs w:val="22"/>
        </w:rPr>
        <w:t>que le Syndicat des Métallos, de concert avec la FTQ, effectue les représentations nécessaires auprès de la CNESST afin que soit mis à jour le Règlement sur le barème des dommages corporels pour que ce dernier reflète mieux l’ensemble des préjudices subis par les travailleurs accidentés ou malades.</w:t>
      </w:r>
    </w:p>
    <w:p w:rsidR="00353722" w:rsidRDefault="00353722" w:rsidP="00353722">
      <w:pPr>
        <w:jc w:val="both"/>
        <w:rPr>
          <w:sz w:val="22"/>
          <w:szCs w:val="22"/>
        </w:rPr>
      </w:pPr>
    </w:p>
    <w:p w:rsidR="00353722" w:rsidRDefault="00353722">
      <w:r>
        <w:br w:type="page"/>
      </w:r>
    </w:p>
    <w:p w:rsidR="000B2C78" w:rsidRDefault="000B2C78" w:rsidP="000B2C78">
      <w:pPr>
        <w:rPr>
          <w:sz w:val="18"/>
          <w:szCs w:val="18"/>
        </w:rPr>
      </w:pPr>
      <w:r w:rsidRPr="002C4553">
        <w:rPr>
          <w:b/>
          <w:color w:val="1F497D" w:themeColor="text2"/>
        </w:rPr>
        <w:lastRenderedPageBreak/>
        <w:t xml:space="preserve">Le comité des résolutions recommande l’adoption de la résolution </w:t>
      </w:r>
      <w:r>
        <w:rPr>
          <w:b/>
          <w:color w:val="1F497D" w:themeColor="text2"/>
        </w:rPr>
        <w:t>15 en modifiant le titre, le dernier attendu ainsi que le 1</w:t>
      </w:r>
      <w:r w:rsidRPr="000B2C78">
        <w:rPr>
          <w:b/>
          <w:color w:val="1F497D" w:themeColor="text2"/>
          <w:vertAlign w:val="superscript"/>
        </w:rPr>
        <w:t>er</w:t>
      </w:r>
      <w:r>
        <w:rPr>
          <w:b/>
          <w:color w:val="1F497D" w:themeColor="text2"/>
        </w:rPr>
        <w:t xml:space="preserve"> résolu</w:t>
      </w:r>
      <w:r w:rsidRPr="002C4553">
        <w:rPr>
          <w:b/>
          <w:color w:val="1F497D" w:themeColor="text2"/>
        </w:rPr>
        <w:t>.</w:t>
      </w:r>
    </w:p>
    <w:p w:rsidR="000B2C78" w:rsidRDefault="000B2C78" w:rsidP="00353722">
      <w:pPr>
        <w:jc w:val="center"/>
        <w:rPr>
          <w:b/>
          <w:sz w:val="28"/>
          <w:szCs w:val="24"/>
        </w:rPr>
      </w:pPr>
    </w:p>
    <w:p w:rsidR="00353722" w:rsidRPr="00827D1E" w:rsidRDefault="00353722" w:rsidP="00353722">
      <w:pPr>
        <w:jc w:val="center"/>
        <w:rPr>
          <w:sz w:val="22"/>
        </w:rPr>
      </w:pPr>
      <w:r w:rsidRPr="007C79E9">
        <w:rPr>
          <w:b/>
          <w:sz w:val="28"/>
          <w:szCs w:val="24"/>
        </w:rPr>
        <w:t xml:space="preserve">RÉSOLUTION </w:t>
      </w:r>
      <w:r w:rsidR="00A32A64" w:rsidRPr="007C79E9">
        <w:rPr>
          <w:b/>
          <w:sz w:val="28"/>
          <w:szCs w:val="24"/>
        </w:rPr>
        <w:t>15</w:t>
      </w:r>
    </w:p>
    <w:p w:rsidR="00353722" w:rsidRPr="000B2C78" w:rsidRDefault="000B2C78" w:rsidP="00353722">
      <w:pPr>
        <w:pStyle w:val="Titre5"/>
        <w:rPr>
          <w:rFonts w:ascii="Times New Roman" w:hAnsi="Times New Roman"/>
          <w:i/>
          <w:strike/>
          <w:sz w:val="26"/>
          <w:szCs w:val="26"/>
        </w:rPr>
      </w:pPr>
      <w:r w:rsidRPr="000B2C78">
        <w:rPr>
          <w:rFonts w:ascii="Times New Roman" w:hAnsi="Times New Roman"/>
          <w:i/>
          <w:sz w:val="26"/>
          <w:szCs w:val="26"/>
        </w:rPr>
        <w:t>Contraintes thermiques</w:t>
      </w:r>
      <w:r>
        <w:rPr>
          <w:rFonts w:ascii="Times New Roman" w:hAnsi="Times New Roman"/>
          <w:i/>
          <w:sz w:val="26"/>
          <w:szCs w:val="26"/>
        </w:rPr>
        <w:t xml:space="preserve"> (Charte de chaleur)</w:t>
      </w:r>
    </w:p>
    <w:p w:rsidR="00353722" w:rsidRDefault="00353722" w:rsidP="00353722">
      <w:pPr>
        <w:rPr>
          <w:sz w:val="22"/>
          <w:szCs w:val="22"/>
        </w:rPr>
      </w:pPr>
    </w:p>
    <w:p w:rsidR="00353722" w:rsidRPr="000E43E8" w:rsidRDefault="00353722" w:rsidP="00353722">
      <w:pPr>
        <w:rPr>
          <w:sz w:val="22"/>
          <w:szCs w:val="22"/>
        </w:rPr>
      </w:pPr>
    </w:p>
    <w:p w:rsidR="00353722" w:rsidRPr="000E43E8" w:rsidRDefault="00353722" w:rsidP="00353722">
      <w:pPr>
        <w:ind w:left="1979" w:hanging="1979"/>
        <w:jc w:val="both"/>
        <w:rPr>
          <w:sz w:val="22"/>
          <w:szCs w:val="22"/>
        </w:rPr>
      </w:pPr>
      <w:r w:rsidRPr="000E43E8">
        <w:rPr>
          <w:b/>
          <w:sz w:val="22"/>
          <w:szCs w:val="22"/>
        </w:rPr>
        <w:t>ATTENDU QUE</w:t>
      </w:r>
      <w:r w:rsidRPr="000E43E8">
        <w:rPr>
          <w:sz w:val="22"/>
          <w:szCs w:val="22"/>
        </w:rPr>
        <w:tab/>
      </w:r>
      <w:r>
        <w:rPr>
          <w:sz w:val="22"/>
          <w:szCs w:val="22"/>
        </w:rPr>
        <w:t>les changements climatiques provoquent des hausses de température </w:t>
      </w:r>
      <w:r w:rsidRPr="000E43E8">
        <w:rPr>
          <w:sz w:val="22"/>
          <w:szCs w:val="22"/>
        </w:rPr>
        <w:t>;</w:t>
      </w:r>
    </w:p>
    <w:p w:rsidR="00353722" w:rsidRDefault="00353722" w:rsidP="00353722">
      <w:pPr>
        <w:ind w:left="1980" w:hanging="1980"/>
        <w:jc w:val="both"/>
        <w:rPr>
          <w:b/>
          <w:sz w:val="22"/>
          <w:szCs w:val="22"/>
        </w:rPr>
      </w:pPr>
    </w:p>
    <w:p w:rsidR="00353722" w:rsidRPr="000E43E8" w:rsidRDefault="00353722" w:rsidP="00353722">
      <w:pPr>
        <w:ind w:left="1980" w:hanging="1980"/>
        <w:jc w:val="both"/>
        <w:rPr>
          <w:sz w:val="22"/>
          <w:szCs w:val="22"/>
        </w:rPr>
      </w:pPr>
      <w:r w:rsidRPr="000E43E8">
        <w:rPr>
          <w:b/>
          <w:sz w:val="22"/>
          <w:szCs w:val="22"/>
        </w:rPr>
        <w:t>ATTENDU QUE </w:t>
      </w:r>
      <w:r w:rsidRPr="000E43E8">
        <w:rPr>
          <w:sz w:val="22"/>
          <w:szCs w:val="22"/>
        </w:rPr>
        <w:tab/>
      </w:r>
      <w:r>
        <w:rPr>
          <w:sz w:val="22"/>
          <w:szCs w:val="22"/>
        </w:rPr>
        <w:t>ces périodes de canicule sont de plus en plus intenses et répétées </w:t>
      </w:r>
      <w:r w:rsidRPr="000E43E8">
        <w:rPr>
          <w:sz w:val="22"/>
          <w:szCs w:val="22"/>
        </w:rPr>
        <w:t>;</w:t>
      </w:r>
    </w:p>
    <w:p w:rsidR="00353722" w:rsidRPr="000E43E8" w:rsidRDefault="00353722" w:rsidP="00353722">
      <w:pPr>
        <w:ind w:left="1980" w:hanging="1980"/>
        <w:jc w:val="both"/>
        <w:rPr>
          <w:sz w:val="22"/>
          <w:szCs w:val="22"/>
        </w:rPr>
      </w:pPr>
    </w:p>
    <w:p w:rsidR="00353722" w:rsidRPr="000E43E8" w:rsidRDefault="00353722" w:rsidP="00353722">
      <w:pPr>
        <w:ind w:left="1980" w:hanging="1980"/>
        <w:jc w:val="both"/>
        <w:rPr>
          <w:sz w:val="22"/>
          <w:szCs w:val="22"/>
        </w:rPr>
      </w:pPr>
      <w:r w:rsidRPr="000E43E8">
        <w:rPr>
          <w:b/>
          <w:sz w:val="22"/>
          <w:szCs w:val="22"/>
        </w:rPr>
        <w:t>ATTENDU QUE</w:t>
      </w:r>
      <w:r w:rsidRPr="000E43E8">
        <w:rPr>
          <w:sz w:val="22"/>
          <w:szCs w:val="22"/>
        </w:rPr>
        <w:tab/>
      </w:r>
      <w:r>
        <w:rPr>
          <w:sz w:val="22"/>
          <w:szCs w:val="22"/>
        </w:rPr>
        <w:t xml:space="preserve">ces périodes s’échelonnent sur </w:t>
      </w:r>
      <w:r w:rsidRPr="00775CBE">
        <w:rPr>
          <w:sz w:val="22"/>
          <w:szCs w:val="22"/>
        </w:rPr>
        <w:t>plus</w:t>
      </w:r>
      <w:r>
        <w:rPr>
          <w:sz w:val="22"/>
          <w:szCs w:val="22"/>
        </w:rPr>
        <w:t xml:space="preserve"> de semaines, sinon des mois de l’année ; </w:t>
      </w:r>
    </w:p>
    <w:p w:rsidR="00353722" w:rsidRPr="000E43E8" w:rsidRDefault="00353722" w:rsidP="00353722">
      <w:pPr>
        <w:ind w:left="1980" w:hanging="1980"/>
        <w:jc w:val="both"/>
        <w:rPr>
          <w:sz w:val="22"/>
          <w:szCs w:val="22"/>
        </w:rPr>
      </w:pPr>
    </w:p>
    <w:p w:rsidR="00353722" w:rsidRPr="000E43E8" w:rsidRDefault="00353722" w:rsidP="00353722">
      <w:pPr>
        <w:ind w:left="1980" w:hanging="1980"/>
        <w:jc w:val="both"/>
        <w:rPr>
          <w:sz w:val="22"/>
          <w:szCs w:val="22"/>
        </w:rPr>
      </w:pPr>
      <w:r w:rsidRPr="000E43E8">
        <w:rPr>
          <w:b/>
          <w:sz w:val="22"/>
          <w:szCs w:val="22"/>
        </w:rPr>
        <w:t>ATTENDU QU</w:t>
      </w:r>
      <w:r>
        <w:rPr>
          <w:b/>
          <w:sz w:val="22"/>
          <w:szCs w:val="22"/>
        </w:rPr>
        <w:t>E</w:t>
      </w:r>
      <w:r w:rsidRPr="000E43E8">
        <w:rPr>
          <w:sz w:val="22"/>
          <w:szCs w:val="22"/>
        </w:rPr>
        <w:tab/>
      </w:r>
      <w:r w:rsidR="00775CBE" w:rsidRPr="00775CBE">
        <w:rPr>
          <w:b/>
          <w:sz w:val="22"/>
          <w:szCs w:val="22"/>
        </w:rPr>
        <w:t>plusieurs travailleurs, dont</w:t>
      </w:r>
      <w:r w:rsidR="00775CBE" w:rsidRPr="00775CBE">
        <w:rPr>
          <w:sz w:val="22"/>
          <w:szCs w:val="22"/>
        </w:rPr>
        <w:t xml:space="preserve"> </w:t>
      </w:r>
      <w:r w:rsidRPr="00775CBE">
        <w:rPr>
          <w:sz w:val="22"/>
          <w:szCs w:val="22"/>
        </w:rPr>
        <w:t>les soudeurs et les peintres doivent</w:t>
      </w:r>
      <w:r>
        <w:rPr>
          <w:sz w:val="22"/>
          <w:szCs w:val="22"/>
        </w:rPr>
        <w:t xml:space="preserve"> porter des survêtements de travail et doivent quitter leur travail prématurément dû à des malaises causés par la chaleur</w:t>
      </w:r>
      <w:r w:rsidR="005522C7">
        <w:rPr>
          <w:sz w:val="22"/>
          <w:szCs w:val="22"/>
        </w:rPr>
        <w:t>,</w:t>
      </w:r>
    </w:p>
    <w:p w:rsidR="00353722" w:rsidRPr="000E43E8" w:rsidRDefault="00353722" w:rsidP="00353722">
      <w:pPr>
        <w:ind w:left="1980" w:hanging="1980"/>
        <w:jc w:val="both"/>
        <w:rPr>
          <w:sz w:val="22"/>
          <w:szCs w:val="22"/>
        </w:rPr>
      </w:pPr>
    </w:p>
    <w:p w:rsidR="00353722" w:rsidRPr="000E43E8" w:rsidRDefault="00353722" w:rsidP="00353722">
      <w:pPr>
        <w:ind w:left="1560" w:hanging="1560"/>
        <w:jc w:val="both"/>
        <w:rPr>
          <w:sz w:val="22"/>
          <w:szCs w:val="22"/>
        </w:rPr>
      </w:pPr>
    </w:p>
    <w:p w:rsidR="00353722" w:rsidRDefault="00353722" w:rsidP="00353722">
      <w:pPr>
        <w:jc w:val="both"/>
        <w:rPr>
          <w:sz w:val="22"/>
          <w:szCs w:val="22"/>
        </w:rPr>
      </w:pPr>
      <w:r>
        <w:rPr>
          <w:b/>
          <w:sz w:val="22"/>
          <w:szCs w:val="22"/>
        </w:rPr>
        <w:t>QU’</w:t>
      </w:r>
      <w:r w:rsidRPr="000E43E8">
        <w:rPr>
          <w:b/>
          <w:sz w:val="22"/>
          <w:szCs w:val="22"/>
        </w:rPr>
        <w:t xml:space="preserve">IL </w:t>
      </w:r>
      <w:r>
        <w:rPr>
          <w:b/>
          <w:sz w:val="22"/>
          <w:szCs w:val="22"/>
        </w:rPr>
        <w:t>SOIT</w:t>
      </w:r>
      <w:r w:rsidRPr="000E43E8">
        <w:rPr>
          <w:b/>
          <w:sz w:val="22"/>
          <w:szCs w:val="22"/>
        </w:rPr>
        <w:t xml:space="preserve"> RÉSOLU </w:t>
      </w:r>
      <w:r>
        <w:rPr>
          <w:sz w:val="22"/>
          <w:szCs w:val="22"/>
        </w:rPr>
        <w:t xml:space="preserve">que le Syndicat des Métallos, de concert avec la </w:t>
      </w:r>
      <w:r w:rsidRPr="00575666">
        <w:rPr>
          <w:sz w:val="22"/>
          <w:szCs w:val="22"/>
        </w:rPr>
        <w:t>FTQ, fasse réviser</w:t>
      </w:r>
      <w:r w:rsidR="00575666">
        <w:rPr>
          <w:sz w:val="22"/>
          <w:szCs w:val="22"/>
        </w:rPr>
        <w:t xml:space="preserve"> le </w:t>
      </w:r>
      <w:r w:rsidR="00575666" w:rsidRPr="00575666">
        <w:rPr>
          <w:b/>
          <w:sz w:val="22"/>
          <w:szCs w:val="22"/>
        </w:rPr>
        <w:t xml:space="preserve">mécanisme </w:t>
      </w:r>
      <w:r w:rsidR="000B2C78">
        <w:rPr>
          <w:b/>
          <w:sz w:val="22"/>
          <w:szCs w:val="22"/>
        </w:rPr>
        <w:t>d</w:t>
      </w:r>
      <w:r w:rsidR="00575666" w:rsidRPr="00575666">
        <w:rPr>
          <w:b/>
          <w:sz w:val="22"/>
          <w:szCs w:val="22"/>
        </w:rPr>
        <w:t xml:space="preserve">’évaluation des contraintes thermiques prévue aux règlements sur la santé et </w:t>
      </w:r>
      <w:r w:rsidR="000B2C78">
        <w:rPr>
          <w:b/>
          <w:sz w:val="22"/>
          <w:szCs w:val="22"/>
        </w:rPr>
        <w:t xml:space="preserve">la </w:t>
      </w:r>
      <w:r w:rsidR="00575666" w:rsidRPr="00575666">
        <w:rPr>
          <w:b/>
          <w:sz w:val="22"/>
          <w:szCs w:val="22"/>
        </w:rPr>
        <w:t>sécurité</w:t>
      </w:r>
      <w:r w:rsidR="000B2C78">
        <w:rPr>
          <w:b/>
          <w:sz w:val="22"/>
          <w:szCs w:val="22"/>
        </w:rPr>
        <w:t xml:space="preserve"> du travail</w:t>
      </w:r>
      <w:r w:rsidRPr="00575666">
        <w:rPr>
          <w:b/>
          <w:sz w:val="22"/>
          <w:szCs w:val="22"/>
        </w:rPr>
        <w:t xml:space="preserve"> </w:t>
      </w:r>
      <w:r>
        <w:rPr>
          <w:sz w:val="22"/>
          <w:szCs w:val="22"/>
        </w:rPr>
        <w:t>qui régissent</w:t>
      </w:r>
      <w:r w:rsidR="00575666">
        <w:rPr>
          <w:sz w:val="22"/>
          <w:szCs w:val="22"/>
        </w:rPr>
        <w:t xml:space="preserve">, </w:t>
      </w:r>
      <w:r w:rsidR="00575666" w:rsidRPr="00575666">
        <w:rPr>
          <w:b/>
          <w:sz w:val="22"/>
          <w:szCs w:val="22"/>
        </w:rPr>
        <w:t>entre autres,</w:t>
      </w:r>
      <w:r>
        <w:rPr>
          <w:sz w:val="22"/>
          <w:szCs w:val="22"/>
        </w:rPr>
        <w:t xml:space="preserve"> les périodes de repos durant les périodes </w:t>
      </w:r>
      <w:r w:rsidRPr="00575666">
        <w:rPr>
          <w:sz w:val="22"/>
          <w:szCs w:val="22"/>
        </w:rPr>
        <w:t>de canicule.</w:t>
      </w:r>
    </w:p>
    <w:p w:rsidR="00353722" w:rsidRDefault="00353722" w:rsidP="00353722">
      <w:pPr>
        <w:jc w:val="both"/>
        <w:rPr>
          <w:sz w:val="22"/>
          <w:szCs w:val="22"/>
        </w:rPr>
      </w:pPr>
    </w:p>
    <w:p w:rsidR="00353722" w:rsidRDefault="00353722" w:rsidP="00353722">
      <w:pPr>
        <w:jc w:val="both"/>
        <w:rPr>
          <w:sz w:val="22"/>
          <w:szCs w:val="22"/>
        </w:rPr>
      </w:pPr>
      <w:r>
        <w:rPr>
          <w:b/>
          <w:sz w:val="22"/>
          <w:szCs w:val="22"/>
        </w:rPr>
        <w:t>QU’</w:t>
      </w:r>
      <w:r w:rsidRPr="000E43E8">
        <w:rPr>
          <w:b/>
          <w:sz w:val="22"/>
          <w:szCs w:val="22"/>
        </w:rPr>
        <w:t xml:space="preserve">IL </w:t>
      </w:r>
      <w:r>
        <w:rPr>
          <w:b/>
          <w:sz w:val="22"/>
          <w:szCs w:val="22"/>
        </w:rPr>
        <w:t>SOIT</w:t>
      </w:r>
      <w:r w:rsidRPr="000E43E8">
        <w:rPr>
          <w:b/>
          <w:sz w:val="22"/>
          <w:szCs w:val="22"/>
        </w:rPr>
        <w:t xml:space="preserve"> </w:t>
      </w:r>
      <w:r>
        <w:rPr>
          <w:b/>
          <w:sz w:val="22"/>
          <w:szCs w:val="22"/>
        </w:rPr>
        <w:t xml:space="preserve">FINALEMENT </w:t>
      </w:r>
      <w:r w:rsidRPr="000E43E8">
        <w:rPr>
          <w:b/>
          <w:sz w:val="22"/>
          <w:szCs w:val="22"/>
        </w:rPr>
        <w:t xml:space="preserve">RÉSOLU </w:t>
      </w:r>
      <w:r>
        <w:rPr>
          <w:sz w:val="22"/>
          <w:szCs w:val="22"/>
        </w:rPr>
        <w:t>que le Syndicat des Métallos, de concert avec la FTQ, fasse une campagne de sensibilisation sur les dangers de coups de chaleur et de ce qu’ils provoquent.</w:t>
      </w:r>
    </w:p>
    <w:p w:rsidR="00353722" w:rsidRPr="000E43E8" w:rsidRDefault="00353722" w:rsidP="00353722">
      <w:pPr>
        <w:jc w:val="both"/>
        <w:rPr>
          <w:sz w:val="22"/>
          <w:szCs w:val="22"/>
        </w:rPr>
      </w:pPr>
    </w:p>
    <w:p w:rsidR="00353722" w:rsidRDefault="00353722" w:rsidP="00353722">
      <w:pPr>
        <w:jc w:val="both"/>
        <w:rPr>
          <w:sz w:val="22"/>
          <w:szCs w:val="22"/>
        </w:rPr>
      </w:pPr>
    </w:p>
    <w:p w:rsidR="00353722" w:rsidRDefault="00353722">
      <w:r>
        <w:br w:type="page"/>
      </w:r>
    </w:p>
    <w:p w:rsidR="0019495D" w:rsidRDefault="0019495D" w:rsidP="0019495D">
      <w:pPr>
        <w:rPr>
          <w:b/>
          <w:color w:val="1F497D" w:themeColor="text2"/>
        </w:rPr>
      </w:pPr>
      <w:r w:rsidRPr="002C4553">
        <w:rPr>
          <w:b/>
          <w:color w:val="1F497D" w:themeColor="text2"/>
        </w:rPr>
        <w:lastRenderedPageBreak/>
        <w:t xml:space="preserve">Le comité des résolutions recommande l’adoption de la résolution </w:t>
      </w:r>
      <w:r>
        <w:rPr>
          <w:b/>
          <w:color w:val="1F497D" w:themeColor="text2"/>
        </w:rPr>
        <w:t>16 en modifiant le 1</w:t>
      </w:r>
      <w:r w:rsidRPr="000B2C78">
        <w:rPr>
          <w:b/>
          <w:color w:val="1F497D" w:themeColor="text2"/>
          <w:vertAlign w:val="superscript"/>
        </w:rPr>
        <w:t>er</w:t>
      </w:r>
      <w:r>
        <w:rPr>
          <w:b/>
          <w:color w:val="1F497D" w:themeColor="text2"/>
        </w:rPr>
        <w:t xml:space="preserve"> résolu</w:t>
      </w:r>
      <w:r w:rsidRPr="002C4553">
        <w:rPr>
          <w:b/>
          <w:color w:val="1F497D" w:themeColor="text2"/>
        </w:rPr>
        <w:t>.</w:t>
      </w:r>
    </w:p>
    <w:p w:rsidR="00C9389A" w:rsidRDefault="00C9389A" w:rsidP="00D1059C">
      <w:pPr>
        <w:jc w:val="center"/>
        <w:rPr>
          <w:b/>
          <w:sz w:val="28"/>
          <w:szCs w:val="24"/>
        </w:rPr>
      </w:pPr>
    </w:p>
    <w:p w:rsidR="00353722" w:rsidRPr="00827D1E" w:rsidRDefault="00353722" w:rsidP="00D1059C">
      <w:pPr>
        <w:jc w:val="center"/>
        <w:rPr>
          <w:sz w:val="22"/>
        </w:rPr>
      </w:pPr>
      <w:r w:rsidRPr="006133E5">
        <w:rPr>
          <w:b/>
          <w:sz w:val="28"/>
          <w:szCs w:val="24"/>
        </w:rPr>
        <w:t xml:space="preserve">RÉSOLUTION </w:t>
      </w:r>
      <w:r w:rsidR="00A32A64" w:rsidRPr="006133E5">
        <w:rPr>
          <w:b/>
          <w:sz w:val="28"/>
          <w:szCs w:val="24"/>
        </w:rPr>
        <w:t>16</w:t>
      </w:r>
    </w:p>
    <w:p w:rsidR="00353722" w:rsidRPr="00A9501E" w:rsidRDefault="00353722" w:rsidP="00353722">
      <w:pPr>
        <w:keepNext/>
        <w:jc w:val="center"/>
        <w:outlineLvl w:val="4"/>
        <w:rPr>
          <w:b/>
          <w:bCs/>
          <w:i/>
          <w:sz w:val="26"/>
          <w:szCs w:val="26"/>
          <w:lang w:eastAsia="fr-FR"/>
        </w:rPr>
      </w:pPr>
      <w:r>
        <w:rPr>
          <w:b/>
          <w:bCs/>
          <w:i/>
          <w:sz w:val="26"/>
          <w:szCs w:val="26"/>
          <w:lang w:eastAsia="fr-FR"/>
        </w:rPr>
        <w:t>Exposition aux radiations</w:t>
      </w:r>
    </w:p>
    <w:p w:rsidR="00353722" w:rsidRDefault="00353722" w:rsidP="00353722">
      <w:pPr>
        <w:rPr>
          <w:sz w:val="22"/>
          <w:szCs w:val="22"/>
          <w:lang w:eastAsia="fr-FR"/>
        </w:rPr>
      </w:pPr>
    </w:p>
    <w:p w:rsidR="00353722" w:rsidRPr="00A9501E" w:rsidRDefault="00353722" w:rsidP="00353722">
      <w:pPr>
        <w:rPr>
          <w:sz w:val="22"/>
          <w:szCs w:val="22"/>
          <w:lang w:eastAsia="fr-FR"/>
        </w:rPr>
      </w:pPr>
    </w:p>
    <w:p w:rsidR="00353722" w:rsidRPr="00A9501E" w:rsidRDefault="00353722" w:rsidP="00353722">
      <w:pPr>
        <w:ind w:left="2160" w:hanging="2160"/>
        <w:jc w:val="both"/>
        <w:rPr>
          <w:sz w:val="22"/>
          <w:szCs w:val="22"/>
          <w:lang w:eastAsia="fr-FR"/>
        </w:rPr>
      </w:pPr>
      <w:r w:rsidRPr="00A9501E">
        <w:rPr>
          <w:b/>
          <w:sz w:val="22"/>
          <w:szCs w:val="22"/>
          <w:lang w:eastAsia="fr-FR"/>
        </w:rPr>
        <w:t>ATTENDU QUE </w:t>
      </w:r>
      <w:r w:rsidRPr="00A9501E">
        <w:rPr>
          <w:sz w:val="22"/>
          <w:szCs w:val="22"/>
          <w:lang w:eastAsia="fr-FR"/>
        </w:rPr>
        <w:tab/>
      </w:r>
      <w:r>
        <w:rPr>
          <w:sz w:val="22"/>
          <w:szCs w:val="22"/>
          <w:lang w:eastAsia="fr-FR"/>
        </w:rPr>
        <w:t xml:space="preserve">les agents de contrôle </w:t>
      </w:r>
      <w:proofErr w:type="spellStart"/>
      <w:r>
        <w:rPr>
          <w:sz w:val="22"/>
          <w:szCs w:val="22"/>
          <w:lang w:eastAsia="fr-FR"/>
        </w:rPr>
        <w:t>préembarquement</w:t>
      </w:r>
      <w:proofErr w:type="spellEnd"/>
      <w:r>
        <w:rPr>
          <w:sz w:val="22"/>
          <w:szCs w:val="22"/>
          <w:lang w:eastAsia="fr-FR"/>
        </w:rPr>
        <w:t xml:space="preserve"> sont assignés dans des points de fouille comportant plusieurs équipements (</w:t>
      </w:r>
      <w:proofErr w:type="spellStart"/>
      <w:r>
        <w:rPr>
          <w:sz w:val="22"/>
          <w:szCs w:val="22"/>
          <w:lang w:eastAsia="fr-FR"/>
        </w:rPr>
        <w:t>Atix</w:t>
      </w:r>
      <w:proofErr w:type="spellEnd"/>
      <w:r>
        <w:rPr>
          <w:sz w:val="22"/>
          <w:szCs w:val="22"/>
          <w:lang w:eastAsia="fr-FR"/>
        </w:rPr>
        <w:t xml:space="preserve"> 7555 et 6040, FBS SC-100, </w:t>
      </w:r>
      <w:proofErr w:type="spellStart"/>
      <w:r>
        <w:rPr>
          <w:sz w:val="22"/>
          <w:szCs w:val="22"/>
          <w:lang w:eastAsia="fr-FR"/>
        </w:rPr>
        <w:t>Ionscan</w:t>
      </w:r>
      <w:proofErr w:type="spellEnd"/>
      <w:r>
        <w:rPr>
          <w:sz w:val="22"/>
          <w:szCs w:val="22"/>
          <w:lang w:eastAsia="fr-FR"/>
        </w:rPr>
        <w:t xml:space="preserve"> 500  DT, </w:t>
      </w:r>
      <w:proofErr w:type="spellStart"/>
      <w:r>
        <w:rPr>
          <w:sz w:val="22"/>
          <w:szCs w:val="22"/>
          <w:lang w:eastAsia="fr-FR"/>
        </w:rPr>
        <w:t>Sellex</w:t>
      </w:r>
      <w:proofErr w:type="spellEnd"/>
      <w:r>
        <w:rPr>
          <w:sz w:val="22"/>
          <w:szCs w:val="22"/>
          <w:lang w:eastAsia="fr-FR"/>
        </w:rPr>
        <w:t xml:space="preserve"> International LS10 et autres) qui dégagent différentes formes de radiation </w:t>
      </w:r>
      <w:r w:rsidRPr="00A9501E">
        <w:rPr>
          <w:sz w:val="22"/>
          <w:szCs w:val="22"/>
          <w:lang w:eastAsia="fr-FR"/>
        </w:rPr>
        <w:t>;</w:t>
      </w:r>
    </w:p>
    <w:p w:rsidR="00353722" w:rsidRPr="00A9501E" w:rsidRDefault="00353722" w:rsidP="00353722">
      <w:pPr>
        <w:ind w:left="2160" w:hanging="2160"/>
        <w:jc w:val="both"/>
        <w:rPr>
          <w:sz w:val="22"/>
          <w:szCs w:val="22"/>
          <w:lang w:eastAsia="fr-FR"/>
        </w:rPr>
      </w:pPr>
    </w:p>
    <w:p w:rsidR="00353722" w:rsidRPr="00A9501E" w:rsidRDefault="00353722" w:rsidP="00353722">
      <w:pPr>
        <w:ind w:left="2160" w:hanging="2160"/>
        <w:jc w:val="both"/>
        <w:rPr>
          <w:sz w:val="22"/>
          <w:szCs w:val="22"/>
          <w:lang w:eastAsia="fr-FR"/>
        </w:rPr>
      </w:pPr>
      <w:r w:rsidRPr="00A9501E">
        <w:rPr>
          <w:b/>
          <w:sz w:val="22"/>
          <w:szCs w:val="22"/>
          <w:lang w:eastAsia="fr-FR"/>
        </w:rPr>
        <w:t>ATTENDU QUE</w:t>
      </w:r>
      <w:r w:rsidRPr="00A9501E">
        <w:rPr>
          <w:sz w:val="22"/>
          <w:szCs w:val="22"/>
          <w:lang w:eastAsia="fr-FR"/>
        </w:rPr>
        <w:tab/>
      </w:r>
      <w:r>
        <w:rPr>
          <w:sz w:val="22"/>
          <w:szCs w:val="22"/>
          <w:lang w:eastAsia="fr-FR"/>
        </w:rPr>
        <w:t xml:space="preserve">chacun de ces équipements a été testé individuellement pour l’émission de différentes formes de radiation </w:t>
      </w:r>
      <w:r w:rsidRPr="00A9501E">
        <w:rPr>
          <w:sz w:val="22"/>
          <w:szCs w:val="22"/>
          <w:lang w:eastAsia="fr-FR"/>
        </w:rPr>
        <w:t>;</w:t>
      </w:r>
    </w:p>
    <w:p w:rsidR="00353722" w:rsidRPr="00A9501E" w:rsidRDefault="00353722" w:rsidP="00353722">
      <w:pPr>
        <w:ind w:left="2160" w:hanging="2160"/>
        <w:jc w:val="both"/>
        <w:rPr>
          <w:sz w:val="22"/>
          <w:szCs w:val="22"/>
          <w:lang w:eastAsia="fr-FR"/>
        </w:rPr>
      </w:pPr>
    </w:p>
    <w:p w:rsidR="00353722" w:rsidRPr="00A9501E" w:rsidRDefault="00353722" w:rsidP="00353722">
      <w:pPr>
        <w:ind w:left="2160" w:hanging="2160"/>
        <w:jc w:val="both"/>
        <w:rPr>
          <w:sz w:val="22"/>
          <w:szCs w:val="22"/>
          <w:lang w:eastAsia="fr-FR"/>
        </w:rPr>
      </w:pPr>
      <w:r w:rsidRPr="00A9501E">
        <w:rPr>
          <w:b/>
          <w:sz w:val="22"/>
          <w:szCs w:val="22"/>
          <w:lang w:eastAsia="fr-FR"/>
        </w:rPr>
        <w:t>ATTENDU QU</w:t>
      </w:r>
      <w:r>
        <w:rPr>
          <w:b/>
          <w:sz w:val="22"/>
          <w:szCs w:val="22"/>
          <w:lang w:eastAsia="fr-FR"/>
        </w:rPr>
        <w:t>E</w:t>
      </w:r>
      <w:r w:rsidRPr="00A9501E">
        <w:rPr>
          <w:sz w:val="22"/>
          <w:szCs w:val="22"/>
          <w:lang w:eastAsia="fr-FR"/>
        </w:rPr>
        <w:tab/>
      </w:r>
      <w:r>
        <w:rPr>
          <w:sz w:val="22"/>
          <w:szCs w:val="22"/>
          <w:lang w:eastAsia="fr-FR"/>
        </w:rPr>
        <w:t xml:space="preserve">ces équipements n’ont jamais été testés en configuration de points de fouille, donc les uns en interaction avec les autres </w:t>
      </w:r>
      <w:r w:rsidRPr="00A9501E">
        <w:rPr>
          <w:sz w:val="22"/>
          <w:szCs w:val="22"/>
          <w:lang w:eastAsia="fr-FR"/>
        </w:rPr>
        <w:t>;</w:t>
      </w:r>
    </w:p>
    <w:p w:rsidR="00353722" w:rsidRDefault="00353722" w:rsidP="00353722">
      <w:pPr>
        <w:ind w:left="2160" w:hanging="2160"/>
        <w:jc w:val="both"/>
        <w:rPr>
          <w:sz w:val="22"/>
          <w:szCs w:val="22"/>
          <w:lang w:eastAsia="fr-FR"/>
        </w:rPr>
      </w:pPr>
    </w:p>
    <w:p w:rsidR="00353722" w:rsidRPr="00A9501E" w:rsidRDefault="00353722" w:rsidP="00353722">
      <w:pPr>
        <w:ind w:left="2160" w:hanging="2160"/>
        <w:jc w:val="both"/>
        <w:rPr>
          <w:sz w:val="22"/>
          <w:szCs w:val="22"/>
          <w:lang w:eastAsia="fr-FR"/>
        </w:rPr>
      </w:pPr>
      <w:r w:rsidRPr="00A9501E">
        <w:rPr>
          <w:b/>
          <w:sz w:val="22"/>
          <w:szCs w:val="22"/>
          <w:lang w:eastAsia="fr-FR"/>
        </w:rPr>
        <w:t>ATTENDU QU</w:t>
      </w:r>
      <w:r>
        <w:rPr>
          <w:b/>
          <w:sz w:val="22"/>
          <w:szCs w:val="22"/>
          <w:lang w:eastAsia="fr-FR"/>
        </w:rPr>
        <w:t>E</w:t>
      </w:r>
      <w:r w:rsidRPr="00A9501E">
        <w:rPr>
          <w:sz w:val="22"/>
          <w:szCs w:val="22"/>
          <w:lang w:eastAsia="fr-FR"/>
        </w:rPr>
        <w:tab/>
      </w:r>
      <w:r>
        <w:rPr>
          <w:sz w:val="22"/>
          <w:szCs w:val="22"/>
          <w:lang w:eastAsia="fr-FR"/>
        </w:rPr>
        <w:t xml:space="preserve">les tests ont été faits avec des équipements neufs </w:t>
      </w:r>
      <w:r w:rsidRPr="00A9501E">
        <w:rPr>
          <w:sz w:val="22"/>
          <w:szCs w:val="22"/>
          <w:lang w:eastAsia="fr-FR"/>
        </w:rPr>
        <w:t>;</w:t>
      </w:r>
    </w:p>
    <w:p w:rsidR="00353722" w:rsidRDefault="00353722" w:rsidP="00353722">
      <w:pPr>
        <w:ind w:left="2160" w:hanging="2160"/>
        <w:jc w:val="both"/>
        <w:rPr>
          <w:sz w:val="22"/>
          <w:szCs w:val="22"/>
          <w:lang w:eastAsia="fr-FR"/>
        </w:rPr>
      </w:pPr>
    </w:p>
    <w:p w:rsidR="00353722" w:rsidRPr="00A9501E" w:rsidRDefault="00353722" w:rsidP="00353722">
      <w:pPr>
        <w:ind w:left="2160" w:hanging="2160"/>
        <w:jc w:val="both"/>
        <w:rPr>
          <w:sz w:val="22"/>
          <w:szCs w:val="22"/>
          <w:lang w:eastAsia="fr-FR"/>
        </w:rPr>
      </w:pPr>
      <w:r w:rsidRPr="00A9501E">
        <w:rPr>
          <w:b/>
          <w:sz w:val="22"/>
          <w:szCs w:val="22"/>
          <w:lang w:eastAsia="fr-FR"/>
        </w:rPr>
        <w:t>ATTENDU QU</w:t>
      </w:r>
      <w:r>
        <w:rPr>
          <w:b/>
          <w:sz w:val="22"/>
          <w:szCs w:val="22"/>
          <w:lang w:eastAsia="fr-FR"/>
        </w:rPr>
        <w:t>E</w:t>
      </w:r>
      <w:r w:rsidRPr="00A9501E">
        <w:rPr>
          <w:sz w:val="22"/>
          <w:szCs w:val="22"/>
          <w:lang w:eastAsia="fr-FR"/>
        </w:rPr>
        <w:tab/>
      </w:r>
      <w:r>
        <w:rPr>
          <w:sz w:val="22"/>
          <w:szCs w:val="22"/>
          <w:lang w:eastAsia="fr-FR"/>
        </w:rPr>
        <w:t xml:space="preserve">des tests en milieu de travail ont été faits sans la présence de représentant du syndicat et de l’employeur et que les résultats incomplets de ces tests ont été présentés aux représentants syndicaux </w:t>
      </w:r>
      <w:r w:rsidRPr="00A9501E">
        <w:rPr>
          <w:sz w:val="22"/>
          <w:szCs w:val="22"/>
          <w:lang w:eastAsia="fr-FR"/>
        </w:rPr>
        <w:t>;</w:t>
      </w:r>
    </w:p>
    <w:p w:rsidR="00353722" w:rsidRDefault="00353722" w:rsidP="00353722">
      <w:pPr>
        <w:ind w:left="2160" w:hanging="2160"/>
        <w:jc w:val="both"/>
        <w:rPr>
          <w:sz w:val="22"/>
          <w:szCs w:val="22"/>
          <w:lang w:eastAsia="fr-FR"/>
        </w:rPr>
      </w:pPr>
    </w:p>
    <w:p w:rsidR="00353722" w:rsidRPr="00A9501E" w:rsidRDefault="00353722" w:rsidP="00353722">
      <w:pPr>
        <w:ind w:left="2160" w:hanging="2160"/>
        <w:jc w:val="both"/>
        <w:rPr>
          <w:sz w:val="22"/>
          <w:szCs w:val="22"/>
          <w:lang w:eastAsia="fr-FR"/>
        </w:rPr>
      </w:pPr>
      <w:r w:rsidRPr="00A9501E">
        <w:rPr>
          <w:b/>
          <w:sz w:val="22"/>
          <w:szCs w:val="22"/>
          <w:lang w:eastAsia="fr-FR"/>
        </w:rPr>
        <w:t>ATTENDU QU</w:t>
      </w:r>
      <w:r>
        <w:rPr>
          <w:b/>
          <w:sz w:val="22"/>
          <w:szCs w:val="22"/>
          <w:lang w:eastAsia="fr-FR"/>
        </w:rPr>
        <w:t>E</w:t>
      </w:r>
      <w:r w:rsidRPr="00A9501E">
        <w:rPr>
          <w:sz w:val="22"/>
          <w:szCs w:val="22"/>
          <w:lang w:eastAsia="fr-FR"/>
        </w:rPr>
        <w:tab/>
      </w:r>
      <w:r>
        <w:rPr>
          <w:sz w:val="22"/>
          <w:szCs w:val="22"/>
          <w:lang w:eastAsia="fr-FR"/>
        </w:rPr>
        <w:t xml:space="preserve">les résultats des tests en milieu de travail ne sont pas complets et que l’employeur et/ou son client (ACSTA) ne transmettent pas l’ensemble des données concernant ces tests malgré des demandes répétées au cours de la dernière année </w:t>
      </w:r>
      <w:r w:rsidRPr="00A9501E">
        <w:rPr>
          <w:sz w:val="22"/>
          <w:szCs w:val="22"/>
          <w:lang w:eastAsia="fr-FR"/>
        </w:rPr>
        <w:t>;</w:t>
      </w:r>
    </w:p>
    <w:p w:rsidR="00353722" w:rsidRPr="00A9501E" w:rsidRDefault="00353722" w:rsidP="00353722">
      <w:pPr>
        <w:ind w:left="2160" w:hanging="2160"/>
        <w:jc w:val="both"/>
        <w:rPr>
          <w:sz w:val="22"/>
          <w:szCs w:val="22"/>
          <w:lang w:eastAsia="fr-FR"/>
        </w:rPr>
      </w:pPr>
    </w:p>
    <w:p w:rsidR="00353722" w:rsidRPr="00A9501E" w:rsidRDefault="00353722" w:rsidP="00353722">
      <w:pPr>
        <w:ind w:left="2160" w:hanging="2160"/>
        <w:jc w:val="both"/>
        <w:rPr>
          <w:sz w:val="22"/>
          <w:szCs w:val="22"/>
          <w:lang w:eastAsia="fr-FR"/>
        </w:rPr>
      </w:pPr>
      <w:r w:rsidRPr="00A9501E">
        <w:rPr>
          <w:b/>
          <w:sz w:val="22"/>
          <w:szCs w:val="22"/>
          <w:lang w:eastAsia="fr-FR"/>
        </w:rPr>
        <w:t>ATTENDU QU</w:t>
      </w:r>
      <w:r>
        <w:rPr>
          <w:b/>
          <w:sz w:val="22"/>
          <w:szCs w:val="22"/>
          <w:lang w:eastAsia="fr-FR"/>
        </w:rPr>
        <w:t>E</w:t>
      </w:r>
      <w:r w:rsidRPr="00A9501E">
        <w:rPr>
          <w:sz w:val="22"/>
          <w:szCs w:val="22"/>
          <w:lang w:eastAsia="fr-FR"/>
        </w:rPr>
        <w:tab/>
      </w:r>
      <w:r>
        <w:rPr>
          <w:sz w:val="22"/>
          <w:szCs w:val="22"/>
          <w:lang w:eastAsia="fr-FR"/>
        </w:rPr>
        <w:t xml:space="preserve">les salariés assignés au contrôle </w:t>
      </w:r>
      <w:proofErr w:type="spellStart"/>
      <w:r>
        <w:rPr>
          <w:sz w:val="22"/>
          <w:szCs w:val="22"/>
          <w:lang w:eastAsia="fr-FR"/>
        </w:rPr>
        <w:t>préembarquement</w:t>
      </w:r>
      <w:proofErr w:type="spellEnd"/>
      <w:r>
        <w:rPr>
          <w:sz w:val="22"/>
          <w:szCs w:val="22"/>
          <w:lang w:eastAsia="fr-FR"/>
        </w:rPr>
        <w:t xml:space="preserve"> ont le droit de connaître les risques reliés à leur emploi tels que définis par </w:t>
      </w:r>
      <w:r w:rsidRPr="00CD01C5">
        <w:rPr>
          <w:sz w:val="22"/>
          <w:szCs w:val="22"/>
          <w:lang w:eastAsia="fr-FR"/>
        </w:rPr>
        <w:t>l’article 125(1s) de</w:t>
      </w:r>
      <w:r>
        <w:rPr>
          <w:sz w:val="22"/>
          <w:szCs w:val="22"/>
          <w:lang w:eastAsia="fr-FR"/>
        </w:rPr>
        <w:t xml:space="preserve"> la partie 2 du Code canadien du travail </w:t>
      </w:r>
      <w:r w:rsidRPr="00A9501E">
        <w:rPr>
          <w:sz w:val="22"/>
          <w:szCs w:val="22"/>
          <w:lang w:eastAsia="fr-FR"/>
        </w:rPr>
        <w:t>;</w:t>
      </w:r>
    </w:p>
    <w:p w:rsidR="00353722" w:rsidRDefault="00353722" w:rsidP="00353722">
      <w:pPr>
        <w:ind w:left="2160" w:hanging="2160"/>
        <w:jc w:val="both"/>
        <w:rPr>
          <w:sz w:val="22"/>
          <w:szCs w:val="22"/>
          <w:lang w:eastAsia="fr-FR"/>
        </w:rPr>
      </w:pPr>
    </w:p>
    <w:p w:rsidR="00353722" w:rsidRDefault="00353722" w:rsidP="00353722">
      <w:pPr>
        <w:ind w:left="2160" w:hanging="2160"/>
        <w:jc w:val="both"/>
        <w:rPr>
          <w:sz w:val="22"/>
          <w:szCs w:val="22"/>
          <w:lang w:eastAsia="fr-FR"/>
        </w:rPr>
      </w:pPr>
      <w:r w:rsidRPr="00A9501E">
        <w:rPr>
          <w:b/>
          <w:sz w:val="22"/>
          <w:szCs w:val="22"/>
          <w:lang w:eastAsia="fr-FR"/>
        </w:rPr>
        <w:t>ATTENDU QU</w:t>
      </w:r>
      <w:r>
        <w:rPr>
          <w:b/>
          <w:sz w:val="22"/>
          <w:szCs w:val="22"/>
          <w:lang w:eastAsia="fr-FR"/>
        </w:rPr>
        <w:t>E</w:t>
      </w:r>
      <w:r w:rsidRPr="00A9501E">
        <w:rPr>
          <w:sz w:val="22"/>
          <w:szCs w:val="22"/>
          <w:lang w:eastAsia="fr-FR"/>
        </w:rPr>
        <w:tab/>
      </w:r>
      <w:r>
        <w:rPr>
          <w:sz w:val="22"/>
          <w:szCs w:val="22"/>
          <w:lang w:eastAsia="fr-FR"/>
        </w:rPr>
        <w:t xml:space="preserve">plusieurs demandes d’étude environnementale ont été acheminées aux différents fournisseurs de service de contrôle </w:t>
      </w:r>
      <w:proofErr w:type="spellStart"/>
      <w:r>
        <w:rPr>
          <w:sz w:val="22"/>
          <w:szCs w:val="22"/>
          <w:lang w:eastAsia="fr-FR"/>
        </w:rPr>
        <w:t>préembarquement</w:t>
      </w:r>
      <w:proofErr w:type="spellEnd"/>
      <w:r>
        <w:rPr>
          <w:sz w:val="22"/>
          <w:szCs w:val="22"/>
          <w:lang w:eastAsia="fr-FR"/>
        </w:rPr>
        <w:t xml:space="preserve"> au fil des années, demandes qui ont </w:t>
      </w:r>
      <w:r w:rsidR="00AC0F15">
        <w:rPr>
          <w:sz w:val="22"/>
          <w:szCs w:val="22"/>
          <w:lang w:eastAsia="fr-FR"/>
        </w:rPr>
        <w:t>toujours été rejetées à ce jour,</w:t>
      </w:r>
    </w:p>
    <w:p w:rsidR="00353722" w:rsidRDefault="00353722" w:rsidP="00353722">
      <w:pPr>
        <w:ind w:left="2160" w:hanging="2160"/>
        <w:jc w:val="both"/>
        <w:rPr>
          <w:sz w:val="22"/>
          <w:szCs w:val="22"/>
          <w:lang w:eastAsia="fr-FR"/>
        </w:rPr>
      </w:pPr>
    </w:p>
    <w:p w:rsidR="00353722" w:rsidRPr="00A9501E" w:rsidRDefault="00353722" w:rsidP="00353722">
      <w:pPr>
        <w:ind w:left="2160" w:hanging="2160"/>
        <w:jc w:val="both"/>
        <w:rPr>
          <w:sz w:val="22"/>
          <w:szCs w:val="22"/>
          <w:lang w:eastAsia="fr-FR"/>
        </w:rPr>
      </w:pPr>
    </w:p>
    <w:p w:rsidR="00353722" w:rsidRDefault="00353722" w:rsidP="00353722">
      <w:pPr>
        <w:ind w:hanging="39"/>
        <w:jc w:val="both"/>
        <w:rPr>
          <w:sz w:val="22"/>
          <w:szCs w:val="22"/>
          <w:lang w:eastAsia="fr-FR"/>
        </w:rPr>
      </w:pPr>
      <w:r w:rsidRPr="00A9501E">
        <w:rPr>
          <w:b/>
          <w:sz w:val="22"/>
          <w:szCs w:val="22"/>
          <w:lang w:eastAsia="fr-FR"/>
        </w:rPr>
        <w:t xml:space="preserve">QU’IL SOIT RÉSOLU QUE </w:t>
      </w:r>
      <w:r>
        <w:rPr>
          <w:sz w:val="22"/>
          <w:szCs w:val="22"/>
          <w:lang w:eastAsia="fr-FR"/>
        </w:rPr>
        <w:t>le Sy</w:t>
      </w:r>
      <w:r w:rsidR="00CD01C5">
        <w:rPr>
          <w:sz w:val="22"/>
          <w:szCs w:val="22"/>
          <w:lang w:eastAsia="fr-FR"/>
        </w:rPr>
        <w:t xml:space="preserve">ndicat des Métallos, </w:t>
      </w:r>
      <w:r w:rsidR="00CD01C5" w:rsidRPr="00CD01C5">
        <w:rPr>
          <w:b/>
          <w:sz w:val="22"/>
          <w:szCs w:val="22"/>
          <w:lang w:eastAsia="fr-FR"/>
        </w:rPr>
        <w:t>de concert avec le CTC et</w:t>
      </w:r>
      <w:r w:rsidR="00CD01C5" w:rsidRPr="00CD01C5">
        <w:rPr>
          <w:sz w:val="22"/>
          <w:szCs w:val="22"/>
          <w:lang w:eastAsia="fr-FR"/>
        </w:rPr>
        <w:t xml:space="preserve"> </w:t>
      </w:r>
      <w:r w:rsidRPr="00CD01C5">
        <w:rPr>
          <w:sz w:val="22"/>
          <w:szCs w:val="22"/>
          <w:lang w:eastAsia="fr-FR"/>
        </w:rPr>
        <w:t>la FTQ, intervienne</w:t>
      </w:r>
      <w:r w:rsidR="00CD01C5" w:rsidRPr="00CD01C5">
        <w:rPr>
          <w:sz w:val="22"/>
          <w:szCs w:val="22"/>
          <w:lang w:eastAsia="fr-FR"/>
        </w:rPr>
        <w:t>nt</w:t>
      </w:r>
      <w:r w:rsidRPr="00CD01C5">
        <w:rPr>
          <w:sz w:val="22"/>
          <w:szCs w:val="22"/>
          <w:lang w:eastAsia="fr-FR"/>
        </w:rPr>
        <w:t xml:space="preserve"> auprès du gouvernement pour qu’il y ait une étude environnementale sur l’exposition aux différentes formes de radiations présentes dans les points de fouille des aéroports canadiens de</w:t>
      </w:r>
      <w:r>
        <w:rPr>
          <w:sz w:val="22"/>
          <w:szCs w:val="22"/>
          <w:lang w:eastAsia="fr-FR"/>
        </w:rPr>
        <w:t xml:space="preserve"> classe 1, 2 et autres, là où les équipements so</w:t>
      </w:r>
      <w:r w:rsidR="00CD01C5">
        <w:rPr>
          <w:sz w:val="22"/>
          <w:szCs w:val="22"/>
          <w:lang w:eastAsia="fr-FR"/>
        </w:rPr>
        <w:t xml:space="preserve">nt en </w:t>
      </w:r>
      <w:r w:rsidR="00CD01C5" w:rsidRPr="00CD01C5">
        <w:rPr>
          <w:b/>
          <w:sz w:val="22"/>
          <w:szCs w:val="22"/>
          <w:lang w:eastAsia="fr-FR"/>
        </w:rPr>
        <w:t>constant</w:t>
      </w:r>
      <w:r w:rsidRPr="00CD01C5">
        <w:rPr>
          <w:b/>
          <w:sz w:val="22"/>
          <w:szCs w:val="22"/>
          <w:lang w:eastAsia="fr-FR"/>
        </w:rPr>
        <w:t>e</w:t>
      </w:r>
      <w:r>
        <w:rPr>
          <w:sz w:val="22"/>
          <w:szCs w:val="22"/>
          <w:lang w:eastAsia="fr-FR"/>
        </w:rPr>
        <w:t xml:space="preserve"> interaction.</w:t>
      </w:r>
    </w:p>
    <w:p w:rsidR="00353722" w:rsidRPr="00A9501E" w:rsidRDefault="00353722" w:rsidP="00353722">
      <w:pPr>
        <w:ind w:hanging="39"/>
        <w:jc w:val="both"/>
        <w:rPr>
          <w:sz w:val="22"/>
          <w:szCs w:val="22"/>
        </w:rPr>
      </w:pPr>
    </w:p>
    <w:p w:rsidR="00353722" w:rsidRDefault="00353722" w:rsidP="00353722">
      <w:pPr>
        <w:ind w:hanging="39"/>
        <w:jc w:val="both"/>
        <w:rPr>
          <w:sz w:val="22"/>
          <w:szCs w:val="22"/>
          <w:lang w:eastAsia="fr-FR"/>
        </w:rPr>
      </w:pPr>
      <w:r w:rsidRPr="00A9501E">
        <w:rPr>
          <w:b/>
          <w:sz w:val="22"/>
          <w:szCs w:val="22"/>
          <w:lang w:eastAsia="fr-FR"/>
        </w:rPr>
        <w:t xml:space="preserve">QU’IL SOIT </w:t>
      </w:r>
      <w:r>
        <w:rPr>
          <w:b/>
          <w:sz w:val="22"/>
          <w:szCs w:val="22"/>
          <w:lang w:eastAsia="fr-FR"/>
        </w:rPr>
        <w:t xml:space="preserve">DE PLUS </w:t>
      </w:r>
      <w:r w:rsidRPr="00A9501E">
        <w:rPr>
          <w:b/>
          <w:sz w:val="22"/>
          <w:szCs w:val="22"/>
          <w:lang w:eastAsia="fr-FR"/>
        </w:rPr>
        <w:t xml:space="preserve">RÉSOLU QUE </w:t>
      </w:r>
      <w:r>
        <w:rPr>
          <w:sz w:val="22"/>
          <w:szCs w:val="22"/>
          <w:lang w:eastAsia="fr-FR"/>
        </w:rPr>
        <w:t>le Syndicat des Métallos appuie les sections locales dans leurs demandes d’études environnementales dans leur milieu de travail.</w:t>
      </w:r>
    </w:p>
    <w:p w:rsidR="00353722" w:rsidRDefault="00353722" w:rsidP="00353722">
      <w:pPr>
        <w:ind w:hanging="39"/>
        <w:jc w:val="both"/>
        <w:rPr>
          <w:sz w:val="22"/>
          <w:szCs w:val="22"/>
          <w:lang w:eastAsia="fr-FR"/>
        </w:rPr>
      </w:pPr>
    </w:p>
    <w:p w:rsidR="00353722" w:rsidRDefault="00353722" w:rsidP="00353722">
      <w:pPr>
        <w:ind w:hanging="39"/>
        <w:jc w:val="both"/>
        <w:rPr>
          <w:sz w:val="22"/>
          <w:szCs w:val="22"/>
          <w:lang w:eastAsia="fr-FR"/>
        </w:rPr>
      </w:pPr>
      <w:r w:rsidRPr="00A9501E">
        <w:rPr>
          <w:b/>
          <w:sz w:val="22"/>
          <w:szCs w:val="22"/>
          <w:lang w:eastAsia="fr-FR"/>
        </w:rPr>
        <w:t xml:space="preserve">QU’IL SOIT </w:t>
      </w:r>
      <w:r>
        <w:rPr>
          <w:b/>
          <w:sz w:val="22"/>
          <w:szCs w:val="22"/>
          <w:lang w:eastAsia="fr-FR"/>
        </w:rPr>
        <w:t xml:space="preserve">FINALEMENT </w:t>
      </w:r>
      <w:r w:rsidRPr="00A9501E">
        <w:rPr>
          <w:b/>
          <w:sz w:val="22"/>
          <w:szCs w:val="22"/>
          <w:lang w:eastAsia="fr-FR"/>
        </w:rPr>
        <w:t xml:space="preserve">RÉSOLU QUE </w:t>
      </w:r>
      <w:r>
        <w:rPr>
          <w:sz w:val="22"/>
          <w:szCs w:val="22"/>
          <w:lang w:eastAsia="fr-FR"/>
        </w:rPr>
        <w:t>le Syndicat des Métallos appuie les sections locales dans leurs demandes d’obtention des résultats complets de l’étude qui a été effectuée en 2016-2017.</w:t>
      </w:r>
    </w:p>
    <w:p w:rsidR="00353722" w:rsidRDefault="00353722" w:rsidP="00353722">
      <w:pPr>
        <w:ind w:hanging="39"/>
        <w:jc w:val="both"/>
        <w:rPr>
          <w:sz w:val="22"/>
          <w:szCs w:val="22"/>
          <w:lang w:eastAsia="fr-FR"/>
        </w:rPr>
      </w:pPr>
    </w:p>
    <w:p w:rsidR="00353722" w:rsidRDefault="00353722">
      <w:r>
        <w:br w:type="page"/>
      </w:r>
    </w:p>
    <w:p w:rsidR="00C5274D" w:rsidRDefault="00C5274D" w:rsidP="00C5274D">
      <w:pPr>
        <w:rPr>
          <w:b/>
          <w:color w:val="1F497D" w:themeColor="text2"/>
        </w:rPr>
      </w:pPr>
      <w:r w:rsidRPr="002C4553">
        <w:rPr>
          <w:b/>
          <w:color w:val="1F497D" w:themeColor="text2"/>
        </w:rPr>
        <w:lastRenderedPageBreak/>
        <w:t xml:space="preserve">Le comité des résolutions recommande l’adoption de la résolution </w:t>
      </w:r>
      <w:r>
        <w:rPr>
          <w:b/>
          <w:color w:val="1F497D" w:themeColor="text2"/>
        </w:rPr>
        <w:t>17</w:t>
      </w:r>
      <w:r w:rsidRPr="002C4553">
        <w:rPr>
          <w:b/>
          <w:color w:val="1F497D" w:themeColor="text2"/>
        </w:rPr>
        <w:t>.</w:t>
      </w:r>
    </w:p>
    <w:p w:rsidR="00C5274D" w:rsidRPr="00746544" w:rsidRDefault="00C5274D" w:rsidP="00C5274D">
      <w:pPr>
        <w:pStyle w:val="Titre3"/>
        <w:tabs>
          <w:tab w:val="left" w:pos="8640"/>
          <w:tab w:val="left" w:pos="10800"/>
          <w:tab w:val="left" w:pos="11520"/>
          <w:tab w:val="left" w:pos="12240"/>
        </w:tabs>
        <w:jc w:val="center"/>
      </w:pPr>
      <w:r w:rsidRPr="006133E5">
        <w:t>RÉSOLUTION 17</w:t>
      </w:r>
    </w:p>
    <w:p w:rsidR="00C5274D" w:rsidRPr="00DB61CA" w:rsidRDefault="00C5274D" w:rsidP="00C5274D">
      <w:pPr>
        <w:tabs>
          <w:tab w:val="left" w:pos="-1080"/>
          <w:tab w:val="left" w:pos="-720"/>
          <w:tab w:val="left" w:pos="18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i/>
          <w:sz w:val="24"/>
          <w:szCs w:val="24"/>
        </w:rPr>
      </w:pPr>
      <w:r>
        <w:rPr>
          <w:b/>
          <w:i/>
          <w:sz w:val="24"/>
          <w:szCs w:val="24"/>
        </w:rPr>
        <w:t>Subvention de la CNESST pour la formation</w:t>
      </w:r>
    </w:p>
    <w:p w:rsidR="00C5274D" w:rsidRDefault="00C5274D" w:rsidP="00C5274D">
      <w:pPr>
        <w:tabs>
          <w:tab w:val="left" w:pos="-1080"/>
          <w:tab w:val="left" w:pos="-720"/>
          <w:tab w:val="left" w:pos="18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4"/>
        </w:rPr>
      </w:pPr>
    </w:p>
    <w:p w:rsidR="00C5274D" w:rsidRDefault="00C5274D" w:rsidP="00C5274D">
      <w:pPr>
        <w:tabs>
          <w:tab w:val="left" w:pos="-1080"/>
          <w:tab w:val="left" w:pos="-720"/>
          <w:tab w:val="left" w:pos="18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4"/>
        </w:rPr>
      </w:pPr>
    </w:p>
    <w:p w:rsidR="00C5274D" w:rsidRDefault="00C5274D" w:rsidP="00C5274D">
      <w:pPr>
        <w:pStyle w:val="Retraitcorpsdetexte3"/>
        <w:spacing w:after="0"/>
        <w:ind w:left="2126" w:hanging="2126"/>
        <w:jc w:val="both"/>
        <w:rPr>
          <w:sz w:val="22"/>
          <w:szCs w:val="22"/>
        </w:rPr>
      </w:pPr>
      <w:r w:rsidRPr="00746544">
        <w:rPr>
          <w:b/>
          <w:sz w:val="22"/>
          <w:szCs w:val="22"/>
        </w:rPr>
        <w:t>ATTENDU QU</w:t>
      </w:r>
      <w:r>
        <w:rPr>
          <w:b/>
          <w:sz w:val="22"/>
          <w:szCs w:val="22"/>
        </w:rPr>
        <w:t>E</w:t>
      </w:r>
      <w:r w:rsidRPr="00746544">
        <w:rPr>
          <w:sz w:val="22"/>
          <w:szCs w:val="22"/>
        </w:rPr>
        <w:tab/>
      </w:r>
      <w:r>
        <w:rPr>
          <w:sz w:val="22"/>
          <w:szCs w:val="22"/>
        </w:rPr>
        <w:t>la formation syndicale en santé et sécurité du travail est un outil très important pour nos membres et en demande croissante en réponse aux changements démographiques en cours </w:t>
      </w:r>
      <w:r w:rsidRPr="00746544">
        <w:rPr>
          <w:sz w:val="22"/>
          <w:szCs w:val="22"/>
        </w:rPr>
        <w:t>;</w:t>
      </w:r>
    </w:p>
    <w:p w:rsidR="00C5274D" w:rsidRPr="00746544" w:rsidRDefault="00C5274D" w:rsidP="00C5274D">
      <w:pPr>
        <w:pStyle w:val="Retraitcorpsdetexte3"/>
        <w:spacing w:after="0"/>
        <w:ind w:left="2126" w:hanging="2126"/>
        <w:jc w:val="both"/>
        <w:rPr>
          <w:sz w:val="22"/>
          <w:szCs w:val="22"/>
        </w:rPr>
      </w:pPr>
    </w:p>
    <w:p w:rsidR="00C5274D" w:rsidRPr="00746544" w:rsidRDefault="00C5274D" w:rsidP="00C5274D">
      <w:pPr>
        <w:spacing w:line="276" w:lineRule="auto"/>
        <w:ind w:left="2126" w:hanging="2126"/>
        <w:jc w:val="both"/>
        <w:rPr>
          <w:sz w:val="22"/>
          <w:szCs w:val="22"/>
        </w:rPr>
      </w:pPr>
      <w:r w:rsidRPr="00746544">
        <w:rPr>
          <w:b/>
          <w:sz w:val="22"/>
          <w:szCs w:val="22"/>
        </w:rPr>
        <w:t>ATTENDU QUE</w:t>
      </w:r>
      <w:r w:rsidRPr="00746544">
        <w:rPr>
          <w:sz w:val="22"/>
          <w:szCs w:val="22"/>
        </w:rPr>
        <w:tab/>
      </w:r>
      <w:r>
        <w:rPr>
          <w:sz w:val="22"/>
          <w:szCs w:val="22"/>
        </w:rPr>
        <w:t>le Syndicat des Métallos, par le biais de son Service de l’éducation, rembourse aux sections locales les salaires perdus pour leurs membres ayant suivi les formations en santé et sécurité du travail autorisées </w:t>
      </w:r>
      <w:r w:rsidRPr="00746544">
        <w:rPr>
          <w:sz w:val="22"/>
          <w:szCs w:val="22"/>
        </w:rPr>
        <w:t>;</w:t>
      </w:r>
    </w:p>
    <w:p w:rsidR="00C5274D" w:rsidRPr="00746544" w:rsidRDefault="00C5274D" w:rsidP="00C5274D">
      <w:pPr>
        <w:ind w:left="2124" w:hanging="2124"/>
        <w:jc w:val="both"/>
        <w:rPr>
          <w:sz w:val="22"/>
          <w:szCs w:val="22"/>
        </w:rPr>
      </w:pPr>
    </w:p>
    <w:p w:rsidR="00C5274D" w:rsidRPr="00746544" w:rsidRDefault="00C5274D" w:rsidP="00C5274D">
      <w:pPr>
        <w:spacing w:line="276" w:lineRule="auto"/>
        <w:ind w:left="2126" w:hanging="2126"/>
        <w:jc w:val="both"/>
        <w:rPr>
          <w:sz w:val="22"/>
          <w:szCs w:val="22"/>
        </w:rPr>
      </w:pPr>
      <w:r w:rsidRPr="00746544">
        <w:rPr>
          <w:b/>
          <w:sz w:val="22"/>
          <w:szCs w:val="22"/>
        </w:rPr>
        <w:t>ATTENDU QU</w:t>
      </w:r>
      <w:r>
        <w:rPr>
          <w:b/>
          <w:sz w:val="22"/>
          <w:szCs w:val="22"/>
        </w:rPr>
        <w:t>E</w:t>
      </w:r>
      <w:r w:rsidRPr="00746544">
        <w:rPr>
          <w:b/>
          <w:sz w:val="22"/>
          <w:szCs w:val="22"/>
        </w:rPr>
        <w:t xml:space="preserve"> </w:t>
      </w:r>
      <w:r w:rsidRPr="00746544">
        <w:rPr>
          <w:b/>
          <w:sz w:val="22"/>
          <w:szCs w:val="22"/>
        </w:rPr>
        <w:tab/>
      </w:r>
      <w:r>
        <w:rPr>
          <w:sz w:val="22"/>
          <w:szCs w:val="22"/>
        </w:rPr>
        <w:t>la subvention de la CNESST accordée pour la formation fait partie intégrante de la LSST (Loi sur la santé et la sécurité du travail) aux articles 104 &amp; 105 </w:t>
      </w:r>
      <w:r w:rsidRPr="00746544">
        <w:rPr>
          <w:sz w:val="22"/>
          <w:szCs w:val="22"/>
        </w:rPr>
        <w:t>;</w:t>
      </w:r>
    </w:p>
    <w:p w:rsidR="00C5274D" w:rsidRPr="00746544" w:rsidRDefault="00C5274D" w:rsidP="00C5274D">
      <w:pPr>
        <w:ind w:left="2124" w:hanging="2124"/>
        <w:jc w:val="both"/>
        <w:rPr>
          <w:b/>
          <w:sz w:val="22"/>
          <w:szCs w:val="22"/>
        </w:rPr>
      </w:pPr>
    </w:p>
    <w:p w:rsidR="00C5274D" w:rsidRPr="00746544" w:rsidRDefault="00C5274D" w:rsidP="00C5274D">
      <w:pPr>
        <w:spacing w:line="276" w:lineRule="auto"/>
        <w:ind w:left="2126" w:hanging="2126"/>
        <w:jc w:val="both"/>
        <w:rPr>
          <w:sz w:val="22"/>
          <w:szCs w:val="22"/>
        </w:rPr>
      </w:pPr>
      <w:r w:rsidRPr="00746544">
        <w:rPr>
          <w:b/>
          <w:sz w:val="22"/>
          <w:szCs w:val="22"/>
        </w:rPr>
        <w:t>ATTENDU QU</w:t>
      </w:r>
      <w:r>
        <w:rPr>
          <w:b/>
          <w:sz w:val="22"/>
          <w:szCs w:val="22"/>
        </w:rPr>
        <w:t>E</w:t>
      </w:r>
      <w:r w:rsidRPr="00746544">
        <w:rPr>
          <w:b/>
          <w:sz w:val="22"/>
          <w:szCs w:val="22"/>
        </w:rPr>
        <w:tab/>
      </w:r>
      <w:r>
        <w:rPr>
          <w:sz w:val="22"/>
          <w:szCs w:val="22"/>
        </w:rPr>
        <w:t>la répartition et la redistribution de cette subvention aux affiliés sont gérées par</w:t>
      </w:r>
      <w:r w:rsidRPr="00355BC5">
        <w:rPr>
          <w:sz w:val="22"/>
          <w:szCs w:val="22"/>
        </w:rPr>
        <w:t> </w:t>
      </w:r>
      <w:r>
        <w:rPr>
          <w:sz w:val="22"/>
          <w:szCs w:val="22"/>
        </w:rPr>
        <w:t>la FTQ </w:t>
      </w:r>
      <w:r w:rsidRPr="00746544">
        <w:rPr>
          <w:spacing w:val="-7"/>
          <w:sz w:val="22"/>
          <w:szCs w:val="22"/>
          <w:lang w:val="fr-FR"/>
        </w:rPr>
        <w:t>;</w:t>
      </w:r>
    </w:p>
    <w:p w:rsidR="00C5274D" w:rsidRPr="00746544" w:rsidRDefault="00C5274D" w:rsidP="00C5274D">
      <w:pPr>
        <w:ind w:left="2124" w:hanging="2124"/>
        <w:jc w:val="both"/>
        <w:rPr>
          <w:b/>
          <w:sz w:val="22"/>
          <w:szCs w:val="22"/>
        </w:rPr>
      </w:pPr>
    </w:p>
    <w:p w:rsidR="00C5274D" w:rsidRDefault="00C5274D" w:rsidP="00C5274D">
      <w:pPr>
        <w:spacing w:line="276" w:lineRule="auto"/>
        <w:ind w:left="2126" w:hanging="2126"/>
        <w:jc w:val="both"/>
        <w:rPr>
          <w:sz w:val="22"/>
          <w:szCs w:val="22"/>
        </w:rPr>
      </w:pPr>
      <w:r w:rsidRPr="00746544">
        <w:rPr>
          <w:b/>
          <w:sz w:val="22"/>
          <w:szCs w:val="22"/>
        </w:rPr>
        <w:t>ATTENDU QUE</w:t>
      </w:r>
      <w:r w:rsidRPr="00746544">
        <w:rPr>
          <w:b/>
          <w:sz w:val="22"/>
          <w:szCs w:val="22"/>
        </w:rPr>
        <w:tab/>
      </w:r>
      <w:r>
        <w:rPr>
          <w:sz w:val="22"/>
          <w:szCs w:val="22"/>
        </w:rPr>
        <w:t>le Syndicat des Métallos utilise chaque année la totalité du montant qui lui est alloué par la FTQ et que jamais une demande de montant supplémentaire ne lui a été refusée par le passé ;</w:t>
      </w:r>
    </w:p>
    <w:p w:rsidR="00C5274D" w:rsidRDefault="00C5274D" w:rsidP="00C5274D">
      <w:pPr>
        <w:spacing w:line="276" w:lineRule="auto"/>
        <w:ind w:left="2126" w:hanging="2126"/>
        <w:jc w:val="both"/>
        <w:rPr>
          <w:b/>
          <w:sz w:val="22"/>
          <w:szCs w:val="22"/>
        </w:rPr>
      </w:pPr>
    </w:p>
    <w:p w:rsidR="00C5274D" w:rsidRPr="00302A20" w:rsidRDefault="00C5274D" w:rsidP="00C5274D">
      <w:pPr>
        <w:spacing w:line="276" w:lineRule="auto"/>
        <w:ind w:left="2126" w:hanging="2126"/>
        <w:jc w:val="both"/>
        <w:rPr>
          <w:sz w:val="22"/>
          <w:szCs w:val="22"/>
        </w:rPr>
      </w:pPr>
      <w:r>
        <w:rPr>
          <w:b/>
          <w:sz w:val="22"/>
          <w:szCs w:val="22"/>
        </w:rPr>
        <w:t>ATTENDU QUE</w:t>
      </w:r>
      <w:r>
        <w:rPr>
          <w:b/>
          <w:sz w:val="22"/>
          <w:szCs w:val="22"/>
        </w:rPr>
        <w:tab/>
      </w:r>
      <w:r>
        <w:rPr>
          <w:sz w:val="22"/>
          <w:szCs w:val="22"/>
        </w:rPr>
        <w:t>cette année le Service de l’éducation a avisé les sections locales au mois de septembre que la subvention 2018 était déjà entièrement utilisée et qu’il ne pouvait pas garantir le remboursement des salaires pour les formations en santé et sécurité du travail prévues entre les mois de septembre à décembre de cette année,</w:t>
      </w:r>
    </w:p>
    <w:p w:rsidR="00C5274D" w:rsidRPr="002367BB" w:rsidRDefault="00C5274D" w:rsidP="00C5274D">
      <w:pPr>
        <w:kinsoku w:val="0"/>
        <w:overflowPunct w:val="0"/>
        <w:spacing w:before="200" w:line="309" w:lineRule="exact"/>
        <w:ind w:left="2124" w:right="72" w:hanging="2124"/>
        <w:jc w:val="both"/>
        <w:textAlignment w:val="baseline"/>
        <w:rPr>
          <w:spacing w:val="-7"/>
          <w:sz w:val="22"/>
          <w:szCs w:val="22"/>
        </w:rPr>
      </w:pPr>
    </w:p>
    <w:p w:rsidR="00C5274D" w:rsidRDefault="00C5274D" w:rsidP="00C5274D">
      <w:pPr>
        <w:spacing w:line="276" w:lineRule="auto"/>
        <w:jc w:val="both"/>
        <w:rPr>
          <w:sz w:val="22"/>
          <w:szCs w:val="22"/>
        </w:rPr>
      </w:pPr>
      <w:r w:rsidRPr="00746544">
        <w:rPr>
          <w:b/>
          <w:sz w:val="22"/>
          <w:szCs w:val="22"/>
        </w:rPr>
        <w:t>QU’IL SOIT RÉSOLU</w:t>
      </w:r>
      <w:r>
        <w:rPr>
          <w:b/>
          <w:sz w:val="22"/>
          <w:szCs w:val="22"/>
        </w:rPr>
        <w:t xml:space="preserve"> QUE </w:t>
      </w:r>
      <w:r>
        <w:rPr>
          <w:sz w:val="22"/>
          <w:szCs w:val="22"/>
        </w:rPr>
        <w:t>le Syndicat des Métallos, par le biais de son directeur et de son Service de l’éducation, lors de cette assemblée, nous donne les explications quant aux raisons pour lesquelles nous n’avons plus de subvention disponible pour le reste de l’année.</w:t>
      </w:r>
    </w:p>
    <w:p w:rsidR="00C5274D" w:rsidRDefault="00C5274D" w:rsidP="00C5274D">
      <w:pPr>
        <w:spacing w:line="276" w:lineRule="auto"/>
        <w:jc w:val="both"/>
        <w:rPr>
          <w:sz w:val="22"/>
          <w:szCs w:val="22"/>
        </w:rPr>
      </w:pPr>
    </w:p>
    <w:p w:rsidR="00C5274D" w:rsidRPr="00F5435D" w:rsidRDefault="00C5274D" w:rsidP="00C5274D">
      <w:pPr>
        <w:spacing w:line="276" w:lineRule="auto"/>
        <w:jc w:val="both"/>
        <w:rPr>
          <w:sz w:val="24"/>
        </w:rPr>
      </w:pPr>
      <w:r>
        <w:rPr>
          <w:b/>
          <w:sz w:val="22"/>
          <w:szCs w:val="22"/>
        </w:rPr>
        <w:t xml:space="preserve">QU’IL SOIT FINALEMENT RÉSOLU QUE </w:t>
      </w:r>
      <w:r>
        <w:rPr>
          <w:sz w:val="22"/>
          <w:szCs w:val="22"/>
        </w:rPr>
        <w:t>le Syndicat des Métallos, par le biais de son directeur et du Service de l’éducation, nous explique ce qui va arriver dans le futur concernant ces subventions.</w:t>
      </w:r>
    </w:p>
    <w:p w:rsidR="00C5274D" w:rsidRDefault="00C5274D" w:rsidP="00C5274D">
      <w:pPr>
        <w:jc w:val="both"/>
        <w:rPr>
          <w:sz w:val="24"/>
        </w:rPr>
      </w:pPr>
    </w:p>
    <w:p w:rsidR="00C5274D" w:rsidRDefault="00C5274D" w:rsidP="00C5274D">
      <w:pPr>
        <w:jc w:val="center"/>
      </w:pPr>
      <w:r>
        <w:br w:type="page"/>
      </w:r>
    </w:p>
    <w:p w:rsidR="00C5274D" w:rsidRDefault="00C5274D" w:rsidP="00C5274D">
      <w:pPr>
        <w:rPr>
          <w:b/>
          <w:color w:val="1F497D" w:themeColor="text2"/>
        </w:rPr>
      </w:pPr>
      <w:r w:rsidRPr="002C4553">
        <w:rPr>
          <w:b/>
          <w:color w:val="1F497D" w:themeColor="text2"/>
        </w:rPr>
        <w:lastRenderedPageBreak/>
        <w:t xml:space="preserve">Le comité des résolutions recommande l’adoption de la résolution </w:t>
      </w:r>
      <w:r>
        <w:rPr>
          <w:b/>
          <w:color w:val="1F497D" w:themeColor="text2"/>
        </w:rPr>
        <w:t>18</w:t>
      </w:r>
      <w:r w:rsidRPr="002C4553">
        <w:rPr>
          <w:b/>
          <w:color w:val="1F497D" w:themeColor="text2"/>
        </w:rPr>
        <w:t>.</w:t>
      </w:r>
    </w:p>
    <w:p w:rsidR="00C5274D" w:rsidRDefault="00C5274D" w:rsidP="00C5274D">
      <w:pPr>
        <w:rPr>
          <w:b/>
          <w:sz w:val="28"/>
          <w:szCs w:val="24"/>
        </w:rPr>
      </w:pPr>
    </w:p>
    <w:p w:rsidR="00C5274D" w:rsidRPr="00827D1E" w:rsidRDefault="00C5274D" w:rsidP="00C5274D">
      <w:pPr>
        <w:jc w:val="center"/>
        <w:rPr>
          <w:sz w:val="22"/>
        </w:rPr>
      </w:pPr>
      <w:r w:rsidRPr="006133E5">
        <w:rPr>
          <w:b/>
          <w:sz w:val="28"/>
          <w:szCs w:val="24"/>
        </w:rPr>
        <w:t>RÉSOLUTION 18</w:t>
      </w:r>
    </w:p>
    <w:p w:rsidR="00C5274D" w:rsidRDefault="00C5274D" w:rsidP="00C5274D">
      <w:pPr>
        <w:pStyle w:val="Titre5"/>
        <w:rPr>
          <w:rFonts w:ascii="Times New Roman" w:hAnsi="Times New Roman"/>
          <w:i/>
          <w:sz w:val="26"/>
          <w:szCs w:val="26"/>
        </w:rPr>
      </w:pPr>
      <w:r>
        <w:rPr>
          <w:rFonts w:ascii="Times New Roman" w:hAnsi="Times New Roman"/>
          <w:i/>
          <w:sz w:val="26"/>
          <w:szCs w:val="26"/>
        </w:rPr>
        <w:t xml:space="preserve">Comité condition </w:t>
      </w:r>
      <w:proofErr w:type="gramStart"/>
      <w:r>
        <w:rPr>
          <w:rFonts w:ascii="Times New Roman" w:hAnsi="Times New Roman"/>
          <w:i/>
          <w:sz w:val="26"/>
          <w:szCs w:val="26"/>
        </w:rPr>
        <w:t>féminine</w:t>
      </w:r>
      <w:proofErr w:type="gramEnd"/>
      <w:r>
        <w:rPr>
          <w:rFonts w:ascii="Times New Roman" w:hAnsi="Times New Roman"/>
          <w:i/>
          <w:sz w:val="26"/>
          <w:szCs w:val="26"/>
        </w:rPr>
        <w:br/>
        <w:t>(Santé et sécurité)</w:t>
      </w:r>
    </w:p>
    <w:p w:rsidR="00C5274D" w:rsidRPr="000E43E8" w:rsidRDefault="00C5274D" w:rsidP="00C5274D">
      <w:pPr>
        <w:rPr>
          <w:sz w:val="22"/>
          <w:szCs w:val="22"/>
        </w:rPr>
      </w:pPr>
    </w:p>
    <w:p w:rsidR="00C5274D" w:rsidRPr="000E43E8" w:rsidRDefault="00C5274D" w:rsidP="00C5274D">
      <w:pPr>
        <w:spacing w:before="240"/>
        <w:ind w:left="1980" w:hanging="1980"/>
        <w:jc w:val="both"/>
        <w:rPr>
          <w:sz w:val="22"/>
          <w:szCs w:val="22"/>
        </w:rPr>
      </w:pPr>
      <w:r w:rsidRPr="000E43E8">
        <w:rPr>
          <w:b/>
          <w:sz w:val="22"/>
          <w:szCs w:val="22"/>
        </w:rPr>
        <w:t>ATTENDU QUE</w:t>
      </w:r>
      <w:r w:rsidRPr="000E43E8">
        <w:rPr>
          <w:sz w:val="22"/>
          <w:szCs w:val="22"/>
        </w:rPr>
        <w:tab/>
      </w:r>
      <w:r>
        <w:rPr>
          <w:sz w:val="22"/>
          <w:szCs w:val="22"/>
        </w:rPr>
        <w:t xml:space="preserve">le comité de la condition féminine du District 5 est préoccupé par les récits entendus sur la santé et sécurité des femmes lors de différentes rencontres </w:t>
      </w:r>
      <w:r w:rsidRPr="000E43E8">
        <w:rPr>
          <w:sz w:val="22"/>
          <w:szCs w:val="22"/>
        </w:rPr>
        <w:t>;</w:t>
      </w:r>
    </w:p>
    <w:p w:rsidR="00C5274D" w:rsidRDefault="00C5274D" w:rsidP="00C5274D">
      <w:pPr>
        <w:ind w:left="1980" w:hanging="1980"/>
        <w:jc w:val="both"/>
        <w:rPr>
          <w:b/>
          <w:sz w:val="22"/>
          <w:szCs w:val="22"/>
        </w:rPr>
      </w:pPr>
    </w:p>
    <w:p w:rsidR="00C5274D" w:rsidRPr="000E43E8" w:rsidRDefault="00C5274D" w:rsidP="00C5274D">
      <w:pPr>
        <w:ind w:left="1980" w:hanging="1980"/>
        <w:jc w:val="both"/>
        <w:rPr>
          <w:sz w:val="22"/>
          <w:szCs w:val="22"/>
        </w:rPr>
      </w:pPr>
      <w:r w:rsidRPr="000E43E8">
        <w:rPr>
          <w:b/>
          <w:sz w:val="22"/>
          <w:szCs w:val="22"/>
        </w:rPr>
        <w:t>ATTENDU QUE </w:t>
      </w:r>
      <w:r w:rsidRPr="000E43E8">
        <w:rPr>
          <w:sz w:val="22"/>
          <w:szCs w:val="22"/>
        </w:rPr>
        <w:tab/>
      </w:r>
      <w:r>
        <w:rPr>
          <w:sz w:val="22"/>
          <w:szCs w:val="22"/>
        </w:rPr>
        <w:t>la santé et sécurité est l’affaire de tous et toutes </w:t>
      </w:r>
      <w:r w:rsidRPr="000E43E8">
        <w:rPr>
          <w:sz w:val="22"/>
          <w:szCs w:val="22"/>
        </w:rPr>
        <w:t>;</w:t>
      </w:r>
    </w:p>
    <w:p w:rsidR="00C5274D" w:rsidRPr="000E43E8" w:rsidRDefault="00C5274D" w:rsidP="00C5274D">
      <w:pPr>
        <w:ind w:left="1980" w:hanging="1980"/>
        <w:jc w:val="both"/>
        <w:rPr>
          <w:sz w:val="22"/>
          <w:szCs w:val="22"/>
        </w:rPr>
      </w:pPr>
    </w:p>
    <w:p w:rsidR="00C5274D" w:rsidRPr="000E43E8" w:rsidRDefault="00C5274D" w:rsidP="00C5274D">
      <w:pPr>
        <w:ind w:left="1980" w:hanging="1980"/>
        <w:jc w:val="both"/>
        <w:rPr>
          <w:sz w:val="22"/>
          <w:szCs w:val="22"/>
        </w:rPr>
      </w:pPr>
      <w:r w:rsidRPr="000E43E8">
        <w:rPr>
          <w:b/>
          <w:sz w:val="22"/>
          <w:szCs w:val="22"/>
        </w:rPr>
        <w:t>ATTENDU QUE</w:t>
      </w:r>
      <w:r w:rsidRPr="000E43E8">
        <w:rPr>
          <w:sz w:val="22"/>
          <w:szCs w:val="22"/>
        </w:rPr>
        <w:tab/>
      </w:r>
      <w:r>
        <w:rPr>
          <w:sz w:val="22"/>
          <w:szCs w:val="22"/>
        </w:rPr>
        <w:t xml:space="preserve">lors du forum, la question de santé et sécurité était à l’ordre du jour. Force est de constater que beaucoup de travail reste à faire ; </w:t>
      </w:r>
    </w:p>
    <w:p w:rsidR="00C5274D" w:rsidRPr="000E43E8" w:rsidRDefault="00C5274D" w:rsidP="00C5274D">
      <w:pPr>
        <w:ind w:left="1980" w:hanging="1980"/>
        <w:jc w:val="both"/>
        <w:rPr>
          <w:sz w:val="22"/>
          <w:szCs w:val="22"/>
        </w:rPr>
      </w:pPr>
    </w:p>
    <w:p w:rsidR="00C5274D" w:rsidRPr="000E43E8" w:rsidRDefault="00C5274D" w:rsidP="00C5274D">
      <w:pPr>
        <w:ind w:left="1980" w:hanging="1980"/>
        <w:jc w:val="both"/>
        <w:rPr>
          <w:sz w:val="22"/>
          <w:szCs w:val="22"/>
        </w:rPr>
      </w:pPr>
      <w:r w:rsidRPr="000E43E8">
        <w:rPr>
          <w:b/>
          <w:sz w:val="22"/>
          <w:szCs w:val="22"/>
        </w:rPr>
        <w:t>ATTENDU QU</w:t>
      </w:r>
      <w:r>
        <w:rPr>
          <w:b/>
          <w:sz w:val="22"/>
          <w:szCs w:val="22"/>
        </w:rPr>
        <w:t>E</w:t>
      </w:r>
      <w:r w:rsidRPr="000E43E8">
        <w:rPr>
          <w:sz w:val="22"/>
          <w:szCs w:val="22"/>
        </w:rPr>
        <w:tab/>
      </w:r>
      <w:r>
        <w:rPr>
          <w:sz w:val="22"/>
          <w:szCs w:val="22"/>
        </w:rPr>
        <w:t>les femmes sont les mieux placées pour définir leurs besoins et prendre en main l’amélioration de leurs conditions de travail </w:t>
      </w:r>
      <w:r w:rsidRPr="000E43E8">
        <w:rPr>
          <w:sz w:val="22"/>
          <w:szCs w:val="22"/>
        </w:rPr>
        <w:t>;</w:t>
      </w:r>
    </w:p>
    <w:p w:rsidR="00C5274D" w:rsidRDefault="00C5274D" w:rsidP="00C5274D">
      <w:pPr>
        <w:ind w:left="1980" w:hanging="1980"/>
        <w:jc w:val="both"/>
        <w:rPr>
          <w:sz w:val="22"/>
          <w:szCs w:val="22"/>
        </w:rPr>
      </w:pPr>
    </w:p>
    <w:p w:rsidR="00C5274D" w:rsidRPr="000E43E8" w:rsidRDefault="00C5274D" w:rsidP="00C5274D">
      <w:pPr>
        <w:ind w:left="1980" w:hanging="1980"/>
        <w:jc w:val="both"/>
        <w:rPr>
          <w:sz w:val="22"/>
          <w:szCs w:val="22"/>
        </w:rPr>
      </w:pPr>
      <w:r w:rsidRPr="000E43E8">
        <w:rPr>
          <w:b/>
          <w:sz w:val="22"/>
          <w:szCs w:val="22"/>
        </w:rPr>
        <w:t>ATTENDU QU</w:t>
      </w:r>
      <w:r>
        <w:rPr>
          <w:b/>
          <w:sz w:val="22"/>
          <w:szCs w:val="22"/>
        </w:rPr>
        <w:t>E</w:t>
      </w:r>
      <w:r w:rsidRPr="000E43E8">
        <w:rPr>
          <w:sz w:val="22"/>
          <w:szCs w:val="22"/>
        </w:rPr>
        <w:tab/>
      </w:r>
      <w:r>
        <w:rPr>
          <w:sz w:val="22"/>
          <w:szCs w:val="22"/>
        </w:rPr>
        <w:t>les améliorations apportées suivant les revendications des femmes bénéficient également à leurs collègues masculins </w:t>
      </w:r>
      <w:r w:rsidRPr="000E43E8">
        <w:rPr>
          <w:sz w:val="22"/>
          <w:szCs w:val="22"/>
        </w:rPr>
        <w:t>;</w:t>
      </w:r>
    </w:p>
    <w:p w:rsidR="00C5274D" w:rsidRPr="000E43E8" w:rsidRDefault="00C5274D" w:rsidP="00C5274D">
      <w:pPr>
        <w:ind w:left="1980" w:hanging="1980"/>
        <w:jc w:val="both"/>
        <w:rPr>
          <w:sz w:val="22"/>
          <w:szCs w:val="22"/>
        </w:rPr>
      </w:pPr>
    </w:p>
    <w:p w:rsidR="00C5274D" w:rsidRPr="000E43E8" w:rsidRDefault="00C5274D" w:rsidP="00C5274D">
      <w:pPr>
        <w:ind w:left="1980" w:hanging="1980"/>
        <w:jc w:val="both"/>
        <w:rPr>
          <w:sz w:val="22"/>
          <w:szCs w:val="22"/>
        </w:rPr>
      </w:pPr>
      <w:r w:rsidRPr="000E43E8">
        <w:rPr>
          <w:b/>
          <w:sz w:val="22"/>
          <w:szCs w:val="22"/>
        </w:rPr>
        <w:t>ATTENDU QU</w:t>
      </w:r>
      <w:r>
        <w:rPr>
          <w:b/>
          <w:sz w:val="22"/>
          <w:szCs w:val="22"/>
        </w:rPr>
        <w:t>E</w:t>
      </w:r>
      <w:r w:rsidRPr="000E43E8">
        <w:rPr>
          <w:sz w:val="22"/>
          <w:szCs w:val="22"/>
        </w:rPr>
        <w:tab/>
      </w:r>
      <w:r>
        <w:rPr>
          <w:sz w:val="22"/>
          <w:szCs w:val="22"/>
        </w:rPr>
        <w:t xml:space="preserve">le Service de l’éducation a une formation </w:t>
      </w:r>
      <w:r w:rsidRPr="00711C11">
        <w:rPr>
          <w:i/>
          <w:sz w:val="22"/>
          <w:szCs w:val="22"/>
        </w:rPr>
        <w:t>Femme et santé-sécurité</w:t>
      </w:r>
      <w:r>
        <w:rPr>
          <w:i/>
          <w:sz w:val="22"/>
          <w:szCs w:val="22"/>
        </w:rPr>
        <w:t>,</w:t>
      </w:r>
    </w:p>
    <w:p w:rsidR="00C5274D" w:rsidRDefault="00C5274D" w:rsidP="00C5274D">
      <w:pPr>
        <w:ind w:left="1560" w:hanging="1560"/>
        <w:jc w:val="both"/>
        <w:rPr>
          <w:sz w:val="22"/>
          <w:szCs w:val="22"/>
        </w:rPr>
      </w:pPr>
    </w:p>
    <w:p w:rsidR="00C5274D" w:rsidRPr="000E43E8" w:rsidRDefault="00C5274D" w:rsidP="00C5274D">
      <w:pPr>
        <w:ind w:left="1560" w:hanging="1560"/>
        <w:jc w:val="both"/>
        <w:rPr>
          <w:sz w:val="22"/>
          <w:szCs w:val="22"/>
        </w:rPr>
      </w:pPr>
    </w:p>
    <w:p w:rsidR="00C5274D" w:rsidRDefault="00C5274D" w:rsidP="00C5274D">
      <w:pPr>
        <w:jc w:val="both"/>
        <w:rPr>
          <w:sz w:val="22"/>
          <w:szCs w:val="22"/>
        </w:rPr>
      </w:pPr>
      <w:r>
        <w:rPr>
          <w:b/>
          <w:sz w:val="22"/>
          <w:szCs w:val="22"/>
        </w:rPr>
        <w:t>QU’</w:t>
      </w:r>
      <w:r w:rsidRPr="000E43E8">
        <w:rPr>
          <w:b/>
          <w:sz w:val="22"/>
          <w:szCs w:val="22"/>
        </w:rPr>
        <w:t xml:space="preserve">IL </w:t>
      </w:r>
      <w:r>
        <w:rPr>
          <w:b/>
          <w:sz w:val="22"/>
          <w:szCs w:val="22"/>
        </w:rPr>
        <w:t>SOIT</w:t>
      </w:r>
      <w:r w:rsidRPr="000E43E8">
        <w:rPr>
          <w:b/>
          <w:sz w:val="22"/>
          <w:szCs w:val="22"/>
        </w:rPr>
        <w:t xml:space="preserve"> RÉSOLU </w:t>
      </w:r>
      <w:r>
        <w:rPr>
          <w:sz w:val="22"/>
          <w:szCs w:val="22"/>
        </w:rPr>
        <w:t>que le Syndicat des Métallos, de concert avec le Service de l’éducation, mette cette formation à l’agenda 2019.</w:t>
      </w:r>
    </w:p>
    <w:p w:rsidR="00C5274D" w:rsidRDefault="00C5274D" w:rsidP="00C5274D">
      <w:pPr>
        <w:jc w:val="both"/>
        <w:rPr>
          <w:sz w:val="22"/>
          <w:szCs w:val="22"/>
        </w:rPr>
      </w:pPr>
    </w:p>
    <w:p w:rsidR="00C5274D" w:rsidRDefault="00C5274D" w:rsidP="00C5274D">
      <w:pPr>
        <w:jc w:val="both"/>
        <w:rPr>
          <w:sz w:val="22"/>
          <w:szCs w:val="22"/>
        </w:rPr>
      </w:pPr>
      <w:r>
        <w:rPr>
          <w:b/>
          <w:sz w:val="22"/>
          <w:szCs w:val="22"/>
        </w:rPr>
        <w:t>QU’</w:t>
      </w:r>
      <w:r w:rsidRPr="000E43E8">
        <w:rPr>
          <w:b/>
          <w:sz w:val="22"/>
          <w:szCs w:val="22"/>
        </w:rPr>
        <w:t xml:space="preserve">IL </w:t>
      </w:r>
      <w:r>
        <w:rPr>
          <w:b/>
          <w:sz w:val="22"/>
          <w:szCs w:val="22"/>
        </w:rPr>
        <w:t>SOIT</w:t>
      </w:r>
      <w:r w:rsidRPr="000E43E8">
        <w:rPr>
          <w:b/>
          <w:sz w:val="22"/>
          <w:szCs w:val="22"/>
        </w:rPr>
        <w:t xml:space="preserve"> </w:t>
      </w:r>
      <w:r>
        <w:rPr>
          <w:b/>
          <w:sz w:val="22"/>
          <w:szCs w:val="22"/>
        </w:rPr>
        <w:t xml:space="preserve">FINALEMENT </w:t>
      </w:r>
      <w:r w:rsidRPr="000E43E8">
        <w:rPr>
          <w:b/>
          <w:sz w:val="22"/>
          <w:szCs w:val="22"/>
        </w:rPr>
        <w:t xml:space="preserve">RÉSOLU </w:t>
      </w:r>
      <w:r>
        <w:rPr>
          <w:sz w:val="22"/>
          <w:szCs w:val="22"/>
        </w:rPr>
        <w:t>que les sections locales favorisent les femmes à suivre cette formation.</w:t>
      </w:r>
    </w:p>
    <w:p w:rsidR="00C5274D" w:rsidRDefault="00C5274D" w:rsidP="00C5274D">
      <w:pPr>
        <w:jc w:val="both"/>
        <w:rPr>
          <w:sz w:val="22"/>
          <w:szCs w:val="22"/>
        </w:rPr>
      </w:pPr>
    </w:p>
    <w:p w:rsidR="00C5274D" w:rsidRDefault="00C5274D" w:rsidP="00C5274D">
      <w:pPr>
        <w:jc w:val="both"/>
        <w:rPr>
          <w:sz w:val="22"/>
          <w:szCs w:val="22"/>
        </w:rPr>
      </w:pPr>
    </w:p>
    <w:p w:rsidR="00C5274D" w:rsidRPr="009B280E" w:rsidRDefault="00C5274D" w:rsidP="00C5274D">
      <w:pPr>
        <w:jc w:val="both"/>
        <w:rPr>
          <w:sz w:val="22"/>
          <w:szCs w:val="22"/>
        </w:rPr>
        <w:sectPr w:rsidR="00C5274D" w:rsidRPr="009B280E" w:rsidSect="008B0B0A">
          <w:footerReference w:type="first" r:id="rId14"/>
          <w:pgSz w:w="12240" w:h="15840"/>
          <w:pgMar w:top="1440" w:right="1440" w:bottom="624" w:left="1440" w:header="720" w:footer="720" w:gutter="0"/>
          <w:cols w:space="720"/>
          <w:titlePg/>
          <w:docGrid w:linePitch="272"/>
        </w:sectPr>
      </w:pPr>
    </w:p>
    <w:p w:rsidR="00C5274D" w:rsidRDefault="00C5274D" w:rsidP="00C5274D">
      <w:pPr>
        <w:rPr>
          <w:b/>
          <w:color w:val="1F497D" w:themeColor="text2"/>
        </w:rPr>
      </w:pPr>
      <w:r w:rsidRPr="002C4553">
        <w:rPr>
          <w:b/>
          <w:color w:val="1F497D" w:themeColor="text2"/>
        </w:rPr>
        <w:lastRenderedPageBreak/>
        <w:t xml:space="preserve">Le comité des résolutions recommande l’adoption de la résolution </w:t>
      </w:r>
      <w:r>
        <w:rPr>
          <w:b/>
          <w:color w:val="1F497D" w:themeColor="text2"/>
        </w:rPr>
        <w:t>19</w:t>
      </w:r>
      <w:r w:rsidRPr="002C4553">
        <w:rPr>
          <w:b/>
          <w:color w:val="1F497D" w:themeColor="text2"/>
        </w:rPr>
        <w:t>.</w:t>
      </w:r>
    </w:p>
    <w:p w:rsidR="00C5274D" w:rsidRDefault="00C5274D" w:rsidP="00C5274D">
      <w:pPr>
        <w:jc w:val="center"/>
        <w:rPr>
          <w:b/>
          <w:sz w:val="28"/>
          <w:szCs w:val="24"/>
        </w:rPr>
      </w:pPr>
    </w:p>
    <w:p w:rsidR="00C5274D" w:rsidRPr="00827D1E" w:rsidRDefault="00C5274D" w:rsidP="00C5274D">
      <w:pPr>
        <w:jc w:val="center"/>
        <w:rPr>
          <w:sz w:val="22"/>
        </w:rPr>
      </w:pPr>
      <w:r w:rsidRPr="006133E5">
        <w:rPr>
          <w:b/>
          <w:sz w:val="28"/>
          <w:szCs w:val="24"/>
        </w:rPr>
        <w:t>RÉSOLUTION 19</w:t>
      </w:r>
    </w:p>
    <w:p w:rsidR="00C5274D" w:rsidRDefault="00C5274D" w:rsidP="00C5274D">
      <w:pPr>
        <w:pStyle w:val="Titre5"/>
        <w:rPr>
          <w:rFonts w:ascii="Times New Roman" w:hAnsi="Times New Roman"/>
          <w:i/>
          <w:sz w:val="26"/>
          <w:szCs w:val="26"/>
        </w:rPr>
      </w:pPr>
      <w:r>
        <w:rPr>
          <w:rFonts w:ascii="Times New Roman" w:hAnsi="Times New Roman"/>
          <w:i/>
          <w:sz w:val="26"/>
          <w:szCs w:val="26"/>
        </w:rPr>
        <w:t>Formation des comités condition féminine</w:t>
      </w:r>
    </w:p>
    <w:p w:rsidR="00C5274D" w:rsidRPr="000E43E8" w:rsidRDefault="00C5274D" w:rsidP="00C5274D">
      <w:pPr>
        <w:rPr>
          <w:sz w:val="22"/>
          <w:szCs w:val="22"/>
        </w:rPr>
      </w:pPr>
    </w:p>
    <w:p w:rsidR="00C5274D" w:rsidRPr="000E43E8" w:rsidRDefault="00C5274D" w:rsidP="00C5274D">
      <w:pPr>
        <w:spacing w:before="240"/>
        <w:ind w:left="1980" w:hanging="1980"/>
        <w:jc w:val="both"/>
        <w:rPr>
          <w:sz w:val="22"/>
          <w:szCs w:val="22"/>
        </w:rPr>
      </w:pPr>
      <w:r w:rsidRPr="000E43E8">
        <w:rPr>
          <w:b/>
          <w:sz w:val="22"/>
          <w:szCs w:val="22"/>
        </w:rPr>
        <w:t>ATTENDU QUE</w:t>
      </w:r>
      <w:r w:rsidRPr="000E43E8">
        <w:rPr>
          <w:sz w:val="22"/>
          <w:szCs w:val="22"/>
        </w:rPr>
        <w:tab/>
      </w:r>
      <w:r>
        <w:rPr>
          <w:sz w:val="22"/>
          <w:szCs w:val="22"/>
        </w:rPr>
        <w:t xml:space="preserve">le comité a reçu les femmes à l’assemblée annuelle 2017 afin de connaître leurs attentes ainsi que leurs besoins </w:t>
      </w:r>
      <w:r w:rsidRPr="000E43E8">
        <w:rPr>
          <w:sz w:val="22"/>
          <w:szCs w:val="22"/>
        </w:rPr>
        <w:t>;</w:t>
      </w:r>
    </w:p>
    <w:p w:rsidR="00C5274D" w:rsidRDefault="00C5274D" w:rsidP="00C5274D">
      <w:pPr>
        <w:ind w:left="1980" w:hanging="1980"/>
        <w:jc w:val="both"/>
        <w:rPr>
          <w:b/>
          <w:sz w:val="22"/>
          <w:szCs w:val="22"/>
        </w:rPr>
      </w:pPr>
    </w:p>
    <w:p w:rsidR="00C5274D" w:rsidRPr="000E43E8" w:rsidRDefault="00C5274D" w:rsidP="00C5274D">
      <w:pPr>
        <w:ind w:left="1980" w:hanging="1980"/>
        <w:jc w:val="both"/>
        <w:rPr>
          <w:sz w:val="22"/>
          <w:szCs w:val="22"/>
        </w:rPr>
      </w:pPr>
      <w:r w:rsidRPr="000E43E8">
        <w:rPr>
          <w:b/>
          <w:sz w:val="22"/>
          <w:szCs w:val="22"/>
        </w:rPr>
        <w:t>ATTENDU QUE </w:t>
      </w:r>
      <w:r w:rsidRPr="000E43E8">
        <w:rPr>
          <w:sz w:val="22"/>
          <w:szCs w:val="22"/>
        </w:rPr>
        <w:tab/>
      </w:r>
      <w:r>
        <w:rPr>
          <w:sz w:val="22"/>
          <w:szCs w:val="22"/>
        </w:rPr>
        <w:t xml:space="preserve">suite à la résolution 9 </w:t>
      </w:r>
      <w:proofErr w:type="gramStart"/>
      <w:r>
        <w:rPr>
          <w:sz w:val="22"/>
          <w:szCs w:val="22"/>
        </w:rPr>
        <w:t>adoptée</w:t>
      </w:r>
      <w:proofErr w:type="gramEnd"/>
      <w:r>
        <w:rPr>
          <w:sz w:val="22"/>
          <w:szCs w:val="22"/>
        </w:rPr>
        <w:t xml:space="preserve"> en 2017 sur la mise sur pied d’un forum de consultation et que celui-ci a eu lieu du 18 au 20 avril 2018 </w:t>
      </w:r>
      <w:r w:rsidRPr="000E43E8">
        <w:rPr>
          <w:sz w:val="22"/>
          <w:szCs w:val="22"/>
        </w:rPr>
        <w:t>;</w:t>
      </w:r>
    </w:p>
    <w:p w:rsidR="00C5274D" w:rsidRPr="000E43E8" w:rsidRDefault="00C5274D" w:rsidP="00C5274D">
      <w:pPr>
        <w:ind w:left="1980" w:hanging="1980"/>
        <w:jc w:val="both"/>
        <w:rPr>
          <w:sz w:val="22"/>
          <w:szCs w:val="22"/>
        </w:rPr>
      </w:pPr>
    </w:p>
    <w:p w:rsidR="00C5274D" w:rsidRPr="000E43E8" w:rsidRDefault="00C5274D" w:rsidP="00C5274D">
      <w:pPr>
        <w:ind w:left="1980" w:hanging="1980"/>
        <w:jc w:val="both"/>
        <w:rPr>
          <w:sz w:val="22"/>
          <w:szCs w:val="22"/>
        </w:rPr>
      </w:pPr>
      <w:r w:rsidRPr="000E43E8">
        <w:rPr>
          <w:b/>
          <w:sz w:val="22"/>
          <w:szCs w:val="22"/>
        </w:rPr>
        <w:t>ATTENDU QUE</w:t>
      </w:r>
      <w:r w:rsidRPr="000E43E8">
        <w:rPr>
          <w:sz w:val="22"/>
          <w:szCs w:val="22"/>
        </w:rPr>
        <w:tab/>
      </w:r>
      <w:r>
        <w:rPr>
          <w:sz w:val="22"/>
          <w:szCs w:val="22"/>
        </w:rPr>
        <w:t xml:space="preserve">le comité de la condition féminine du District 5 a fait le bilan sur l’implication des femmes et le rôle du comité des 30 dernières années ; </w:t>
      </w:r>
    </w:p>
    <w:p w:rsidR="00C5274D" w:rsidRPr="000E43E8" w:rsidRDefault="00C5274D" w:rsidP="00C5274D">
      <w:pPr>
        <w:ind w:left="1980" w:hanging="1980"/>
        <w:jc w:val="both"/>
        <w:rPr>
          <w:sz w:val="22"/>
          <w:szCs w:val="22"/>
        </w:rPr>
      </w:pPr>
    </w:p>
    <w:p w:rsidR="00C5274D" w:rsidRPr="000E43E8" w:rsidRDefault="00C5274D" w:rsidP="00C5274D">
      <w:pPr>
        <w:ind w:left="1980" w:hanging="1980"/>
        <w:jc w:val="both"/>
        <w:rPr>
          <w:sz w:val="22"/>
          <w:szCs w:val="22"/>
        </w:rPr>
      </w:pPr>
      <w:r w:rsidRPr="000E43E8">
        <w:rPr>
          <w:b/>
          <w:sz w:val="22"/>
          <w:szCs w:val="22"/>
        </w:rPr>
        <w:t>ATTENDU QU</w:t>
      </w:r>
      <w:r>
        <w:rPr>
          <w:b/>
          <w:sz w:val="22"/>
          <w:szCs w:val="22"/>
        </w:rPr>
        <w:t>E</w:t>
      </w:r>
      <w:r w:rsidRPr="000E43E8">
        <w:rPr>
          <w:sz w:val="22"/>
          <w:szCs w:val="22"/>
        </w:rPr>
        <w:tab/>
      </w:r>
      <w:r>
        <w:rPr>
          <w:sz w:val="22"/>
          <w:szCs w:val="22"/>
        </w:rPr>
        <w:t>14 sections locales ont répondu de façon positive afin que l’on puisse discuter en profondeur des attentes et des besoins des femmes dans le but d’établir un plan d’action </w:t>
      </w:r>
      <w:r w:rsidRPr="000E43E8">
        <w:rPr>
          <w:sz w:val="22"/>
          <w:szCs w:val="22"/>
        </w:rPr>
        <w:t>;</w:t>
      </w:r>
    </w:p>
    <w:p w:rsidR="00C5274D" w:rsidRDefault="00C5274D" w:rsidP="00C5274D">
      <w:pPr>
        <w:ind w:left="1980" w:hanging="1980"/>
        <w:jc w:val="both"/>
        <w:rPr>
          <w:sz w:val="22"/>
          <w:szCs w:val="22"/>
        </w:rPr>
      </w:pPr>
    </w:p>
    <w:p w:rsidR="00C5274D" w:rsidRPr="000E43E8" w:rsidRDefault="00C5274D" w:rsidP="00C5274D">
      <w:pPr>
        <w:ind w:left="1980" w:hanging="1980"/>
        <w:jc w:val="both"/>
        <w:rPr>
          <w:sz w:val="22"/>
          <w:szCs w:val="22"/>
        </w:rPr>
      </w:pPr>
      <w:r w:rsidRPr="000E43E8">
        <w:rPr>
          <w:b/>
          <w:sz w:val="22"/>
          <w:szCs w:val="22"/>
        </w:rPr>
        <w:t>ATTENDU QU</w:t>
      </w:r>
      <w:r>
        <w:rPr>
          <w:b/>
          <w:sz w:val="22"/>
          <w:szCs w:val="22"/>
        </w:rPr>
        <w:t>E</w:t>
      </w:r>
      <w:r w:rsidRPr="000E43E8">
        <w:rPr>
          <w:sz w:val="22"/>
          <w:szCs w:val="22"/>
        </w:rPr>
        <w:tab/>
      </w:r>
      <w:r>
        <w:rPr>
          <w:sz w:val="22"/>
          <w:szCs w:val="22"/>
        </w:rPr>
        <w:t>les attentes qui en sont ressorties est la quête d’information et de connaissances sur la réalité des femmes en général, ensuite sur les comités de condition féminine, leur raison d’être, leur fonctionnement et leurs réalisations puis finalement, d’une vision d’avenir pour le CCF axée sur l’activisme </w:t>
      </w:r>
      <w:r w:rsidRPr="000E43E8">
        <w:rPr>
          <w:sz w:val="22"/>
          <w:szCs w:val="22"/>
        </w:rPr>
        <w:t>;</w:t>
      </w:r>
    </w:p>
    <w:p w:rsidR="00C5274D" w:rsidRPr="000E43E8" w:rsidRDefault="00C5274D" w:rsidP="00C5274D">
      <w:pPr>
        <w:ind w:left="1980" w:hanging="1980"/>
        <w:jc w:val="both"/>
        <w:rPr>
          <w:sz w:val="22"/>
          <w:szCs w:val="22"/>
        </w:rPr>
      </w:pPr>
    </w:p>
    <w:p w:rsidR="00C5274D" w:rsidRPr="000E43E8" w:rsidRDefault="00C5274D" w:rsidP="00C5274D">
      <w:pPr>
        <w:ind w:left="1980" w:hanging="1980"/>
        <w:jc w:val="both"/>
        <w:rPr>
          <w:sz w:val="22"/>
          <w:szCs w:val="22"/>
        </w:rPr>
      </w:pPr>
      <w:r w:rsidRPr="000E43E8">
        <w:rPr>
          <w:b/>
          <w:sz w:val="22"/>
          <w:szCs w:val="22"/>
        </w:rPr>
        <w:t>ATTENDU QU</w:t>
      </w:r>
      <w:r>
        <w:rPr>
          <w:b/>
          <w:sz w:val="22"/>
          <w:szCs w:val="22"/>
        </w:rPr>
        <w:t>E</w:t>
      </w:r>
      <w:r w:rsidRPr="000E43E8">
        <w:rPr>
          <w:sz w:val="22"/>
          <w:szCs w:val="22"/>
        </w:rPr>
        <w:tab/>
      </w:r>
      <w:r>
        <w:rPr>
          <w:sz w:val="22"/>
          <w:szCs w:val="22"/>
        </w:rPr>
        <w:t>pour répondre aux besoins des femmes, le Service de l’éducation a mis à son agenda 2019 la formation, sur la formation de comités locaux de la condition féminine,</w:t>
      </w:r>
    </w:p>
    <w:p w:rsidR="00C5274D" w:rsidRDefault="00C5274D" w:rsidP="00C5274D">
      <w:pPr>
        <w:ind w:left="1560" w:hanging="1560"/>
        <w:jc w:val="both"/>
        <w:rPr>
          <w:sz w:val="22"/>
          <w:szCs w:val="22"/>
        </w:rPr>
      </w:pPr>
    </w:p>
    <w:p w:rsidR="00C5274D" w:rsidRPr="000E43E8" w:rsidRDefault="00C5274D" w:rsidP="00C5274D">
      <w:pPr>
        <w:ind w:left="1560" w:hanging="1560"/>
        <w:jc w:val="both"/>
        <w:rPr>
          <w:sz w:val="22"/>
          <w:szCs w:val="22"/>
        </w:rPr>
      </w:pPr>
    </w:p>
    <w:p w:rsidR="00C5274D" w:rsidRDefault="00C5274D" w:rsidP="00C5274D">
      <w:pPr>
        <w:jc w:val="both"/>
        <w:rPr>
          <w:sz w:val="22"/>
          <w:szCs w:val="22"/>
        </w:rPr>
      </w:pPr>
      <w:r>
        <w:rPr>
          <w:b/>
          <w:sz w:val="22"/>
          <w:szCs w:val="22"/>
        </w:rPr>
        <w:t>QU’</w:t>
      </w:r>
      <w:r w:rsidRPr="000E43E8">
        <w:rPr>
          <w:b/>
          <w:sz w:val="22"/>
          <w:szCs w:val="22"/>
        </w:rPr>
        <w:t xml:space="preserve">IL </w:t>
      </w:r>
      <w:r>
        <w:rPr>
          <w:b/>
          <w:sz w:val="22"/>
          <w:szCs w:val="22"/>
        </w:rPr>
        <w:t>SOIT</w:t>
      </w:r>
      <w:r w:rsidRPr="000E43E8">
        <w:rPr>
          <w:b/>
          <w:sz w:val="22"/>
          <w:szCs w:val="22"/>
        </w:rPr>
        <w:t xml:space="preserve"> RÉSOLU </w:t>
      </w:r>
      <w:r>
        <w:rPr>
          <w:sz w:val="22"/>
          <w:szCs w:val="22"/>
        </w:rPr>
        <w:t>que le Syndicat des Métallos, de concert avec le Service de l’éducation ainsi que les délégués(es) présents(es) à l’assemblée, encourage les sections locales à inscrire un maximum de femmes à la formation qui sera offerte sur la formation de comité local de la condition féminine.</w:t>
      </w:r>
    </w:p>
    <w:p w:rsidR="00C5274D" w:rsidRDefault="00C5274D" w:rsidP="00C5274D">
      <w:pPr>
        <w:jc w:val="both"/>
        <w:rPr>
          <w:sz w:val="22"/>
          <w:szCs w:val="22"/>
        </w:rPr>
      </w:pPr>
    </w:p>
    <w:p w:rsidR="00C5274D" w:rsidRPr="000E43E8" w:rsidRDefault="00C5274D" w:rsidP="00C5274D">
      <w:pPr>
        <w:jc w:val="both"/>
        <w:rPr>
          <w:sz w:val="22"/>
          <w:szCs w:val="22"/>
        </w:rPr>
      </w:pPr>
      <w:r>
        <w:rPr>
          <w:b/>
          <w:sz w:val="22"/>
          <w:szCs w:val="22"/>
        </w:rPr>
        <w:t>QU’</w:t>
      </w:r>
      <w:r w:rsidRPr="000E43E8">
        <w:rPr>
          <w:b/>
          <w:sz w:val="22"/>
          <w:szCs w:val="22"/>
        </w:rPr>
        <w:t xml:space="preserve">IL </w:t>
      </w:r>
      <w:r>
        <w:rPr>
          <w:b/>
          <w:sz w:val="22"/>
          <w:szCs w:val="22"/>
        </w:rPr>
        <w:t>SOIT</w:t>
      </w:r>
      <w:r w:rsidRPr="000E43E8">
        <w:rPr>
          <w:b/>
          <w:sz w:val="22"/>
          <w:szCs w:val="22"/>
        </w:rPr>
        <w:t xml:space="preserve"> </w:t>
      </w:r>
      <w:r>
        <w:rPr>
          <w:b/>
          <w:sz w:val="22"/>
          <w:szCs w:val="22"/>
        </w:rPr>
        <w:t xml:space="preserve">FINALEMENT </w:t>
      </w:r>
      <w:r w:rsidRPr="000E43E8">
        <w:rPr>
          <w:b/>
          <w:sz w:val="22"/>
          <w:szCs w:val="22"/>
        </w:rPr>
        <w:t xml:space="preserve">RÉSOLU </w:t>
      </w:r>
      <w:r>
        <w:rPr>
          <w:sz w:val="22"/>
          <w:szCs w:val="22"/>
        </w:rPr>
        <w:t>que les sections locales favorisent et aident à la formation des comités locaux.</w:t>
      </w:r>
    </w:p>
    <w:p w:rsidR="00C5274D" w:rsidRDefault="00C5274D" w:rsidP="00C5274D">
      <w:pPr>
        <w:jc w:val="both"/>
        <w:rPr>
          <w:sz w:val="22"/>
          <w:szCs w:val="22"/>
        </w:rPr>
      </w:pPr>
    </w:p>
    <w:p w:rsidR="00C5274D" w:rsidRDefault="00C5274D" w:rsidP="00C5274D">
      <w:pPr>
        <w:rPr>
          <w:sz w:val="18"/>
          <w:szCs w:val="22"/>
        </w:rPr>
      </w:pPr>
      <w:r>
        <w:rPr>
          <w:sz w:val="18"/>
          <w:szCs w:val="22"/>
        </w:rPr>
        <w:br w:type="page"/>
      </w:r>
    </w:p>
    <w:p w:rsidR="00C5274D" w:rsidRPr="006133E5" w:rsidRDefault="00C5274D" w:rsidP="00C5274D">
      <w:pPr>
        <w:rPr>
          <w:b/>
          <w:color w:val="00B050"/>
        </w:rPr>
      </w:pPr>
      <w:r w:rsidRPr="006133E5">
        <w:rPr>
          <w:b/>
          <w:color w:val="1F497D" w:themeColor="text2"/>
        </w:rPr>
        <w:lastRenderedPageBreak/>
        <w:t>Le comité des résolutions recommande l’adoption de la résolution 20 en modifiant le premier et le dernier attendus.</w:t>
      </w:r>
    </w:p>
    <w:p w:rsidR="00C5274D" w:rsidRDefault="00C5274D" w:rsidP="00C5274D">
      <w:pPr>
        <w:jc w:val="center"/>
        <w:rPr>
          <w:b/>
          <w:sz w:val="28"/>
          <w:szCs w:val="24"/>
        </w:rPr>
      </w:pPr>
    </w:p>
    <w:p w:rsidR="00C5274D" w:rsidRPr="00827D1E" w:rsidRDefault="00C5274D" w:rsidP="00C5274D">
      <w:pPr>
        <w:jc w:val="center"/>
        <w:rPr>
          <w:sz w:val="22"/>
        </w:rPr>
      </w:pPr>
      <w:r w:rsidRPr="006133E5">
        <w:rPr>
          <w:b/>
          <w:sz w:val="28"/>
          <w:szCs w:val="24"/>
        </w:rPr>
        <w:t>RÉSOLUTION 20</w:t>
      </w:r>
    </w:p>
    <w:p w:rsidR="00C5274D" w:rsidRPr="00A9501E" w:rsidRDefault="00C5274D" w:rsidP="00C5274D">
      <w:pPr>
        <w:keepNext/>
        <w:jc w:val="center"/>
        <w:outlineLvl w:val="4"/>
        <w:rPr>
          <w:b/>
          <w:bCs/>
          <w:i/>
          <w:sz w:val="26"/>
          <w:szCs w:val="26"/>
          <w:lang w:eastAsia="fr-FR"/>
        </w:rPr>
      </w:pPr>
      <w:r>
        <w:rPr>
          <w:b/>
          <w:bCs/>
          <w:i/>
          <w:sz w:val="26"/>
          <w:szCs w:val="26"/>
          <w:lang w:eastAsia="fr-FR"/>
        </w:rPr>
        <w:t>Les violences sexistes et sexuelles en milieu de travail</w:t>
      </w:r>
    </w:p>
    <w:p w:rsidR="00C5274D" w:rsidRDefault="00C5274D" w:rsidP="00C5274D">
      <w:pPr>
        <w:rPr>
          <w:sz w:val="22"/>
          <w:szCs w:val="22"/>
          <w:lang w:eastAsia="fr-FR"/>
        </w:rPr>
      </w:pPr>
    </w:p>
    <w:p w:rsidR="00C5274D" w:rsidRPr="00A9501E" w:rsidRDefault="00C5274D" w:rsidP="00C5274D">
      <w:pPr>
        <w:rPr>
          <w:sz w:val="22"/>
          <w:szCs w:val="22"/>
          <w:lang w:eastAsia="fr-FR"/>
        </w:rPr>
      </w:pPr>
    </w:p>
    <w:p w:rsidR="00C5274D" w:rsidRPr="00A9501E" w:rsidRDefault="00C5274D" w:rsidP="00C5274D">
      <w:pPr>
        <w:ind w:left="2160" w:hanging="2160"/>
        <w:jc w:val="both"/>
        <w:rPr>
          <w:sz w:val="22"/>
          <w:szCs w:val="22"/>
          <w:lang w:eastAsia="fr-FR"/>
        </w:rPr>
      </w:pPr>
      <w:r w:rsidRPr="00A9501E">
        <w:rPr>
          <w:b/>
          <w:sz w:val="22"/>
          <w:szCs w:val="22"/>
          <w:lang w:eastAsia="fr-FR"/>
        </w:rPr>
        <w:t>ATTENDU QUE </w:t>
      </w:r>
      <w:r w:rsidRPr="00A9501E">
        <w:rPr>
          <w:sz w:val="22"/>
          <w:szCs w:val="22"/>
          <w:lang w:eastAsia="fr-FR"/>
        </w:rPr>
        <w:tab/>
      </w:r>
      <w:r w:rsidRPr="00794C31">
        <w:rPr>
          <w:b/>
          <w:sz w:val="22"/>
          <w:szCs w:val="22"/>
          <w:lang w:eastAsia="fr-FR"/>
        </w:rPr>
        <w:t>des</w:t>
      </w:r>
      <w:r>
        <w:rPr>
          <w:sz w:val="22"/>
          <w:szCs w:val="22"/>
          <w:lang w:eastAsia="fr-FR"/>
        </w:rPr>
        <w:t xml:space="preserve"> femmes dans nos communautés, nos familles et parmi notre syndicat sont victimes de harcèlement lié au genre et de harcèlement sexuel qui mènent souvent à la violence </w:t>
      </w:r>
      <w:r w:rsidRPr="00A9501E">
        <w:rPr>
          <w:sz w:val="22"/>
          <w:szCs w:val="22"/>
          <w:lang w:eastAsia="fr-FR"/>
        </w:rPr>
        <w:t>;</w:t>
      </w:r>
    </w:p>
    <w:p w:rsidR="00C5274D" w:rsidRPr="00A9501E" w:rsidRDefault="00C5274D" w:rsidP="00C5274D">
      <w:pPr>
        <w:ind w:left="2160" w:hanging="2160"/>
        <w:jc w:val="both"/>
        <w:rPr>
          <w:sz w:val="22"/>
          <w:szCs w:val="22"/>
          <w:lang w:eastAsia="fr-FR"/>
        </w:rPr>
      </w:pPr>
    </w:p>
    <w:p w:rsidR="00C5274D" w:rsidRPr="00A9501E" w:rsidRDefault="00C5274D" w:rsidP="00C5274D">
      <w:pPr>
        <w:ind w:left="2160" w:hanging="2160"/>
        <w:jc w:val="both"/>
        <w:rPr>
          <w:sz w:val="22"/>
          <w:szCs w:val="22"/>
          <w:lang w:eastAsia="fr-FR"/>
        </w:rPr>
      </w:pPr>
      <w:r w:rsidRPr="00A9501E">
        <w:rPr>
          <w:b/>
          <w:sz w:val="22"/>
          <w:szCs w:val="22"/>
          <w:lang w:eastAsia="fr-FR"/>
        </w:rPr>
        <w:t>ATTENDU QUE</w:t>
      </w:r>
      <w:r w:rsidRPr="00A9501E">
        <w:rPr>
          <w:sz w:val="22"/>
          <w:szCs w:val="22"/>
          <w:lang w:eastAsia="fr-FR"/>
        </w:rPr>
        <w:tab/>
      </w:r>
      <w:r>
        <w:rPr>
          <w:sz w:val="22"/>
          <w:szCs w:val="22"/>
          <w:lang w:eastAsia="fr-FR"/>
        </w:rPr>
        <w:t xml:space="preserve">les hommes sont plus souvent responsables du harcèlement lié au genre et au harcèlement sexuel qui peuvent mener à la violence </w:t>
      </w:r>
      <w:r w:rsidRPr="00A9501E">
        <w:rPr>
          <w:sz w:val="22"/>
          <w:szCs w:val="22"/>
          <w:lang w:eastAsia="fr-FR"/>
        </w:rPr>
        <w:t>;</w:t>
      </w:r>
    </w:p>
    <w:p w:rsidR="00C5274D" w:rsidRPr="00A9501E" w:rsidRDefault="00C5274D" w:rsidP="00C5274D">
      <w:pPr>
        <w:ind w:left="2160" w:hanging="2160"/>
        <w:jc w:val="both"/>
        <w:rPr>
          <w:sz w:val="22"/>
          <w:szCs w:val="22"/>
          <w:lang w:eastAsia="fr-FR"/>
        </w:rPr>
      </w:pPr>
    </w:p>
    <w:p w:rsidR="00C5274D" w:rsidRPr="00A9501E" w:rsidRDefault="00C5274D" w:rsidP="00C5274D">
      <w:pPr>
        <w:ind w:left="2160" w:hanging="2160"/>
        <w:jc w:val="both"/>
        <w:rPr>
          <w:sz w:val="22"/>
          <w:szCs w:val="22"/>
          <w:lang w:eastAsia="fr-FR"/>
        </w:rPr>
      </w:pPr>
      <w:r w:rsidRPr="00A9501E">
        <w:rPr>
          <w:b/>
          <w:sz w:val="22"/>
          <w:szCs w:val="22"/>
          <w:lang w:eastAsia="fr-FR"/>
        </w:rPr>
        <w:t>ATTENDU QU</w:t>
      </w:r>
      <w:r>
        <w:rPr>
          <w:b/>
          <w:sz w:val="22"/>
          <w:szCs w:val="22"/>
          <w:lang w:eastAsia="fr-FR"/>
        </w:rPr>
        <w:t>E</w:t>
      </w:r>
      <w:r w:rsidRPr="00A9501E">
        <w:rPr>
          <w:sz w:val="22"/>
          <w:szCs w:val="22"/>
          <w:lang w:eastAsia="fr-FR"/>
        </w:rPr>
        <w:tab/>
      </w:r>
      <w:r>
        <w:rPr>
          <w:sz w:val="22"/>
          <w:szCs w:val="22"/>
          <w:lang w:eastAsia="fr-FR"/>
        </w:rPr>
        <w:t xml:space="preserve">la plupart des hommes </w:t>
      </w:r>
      <w:r w:rsidRPr="00794C31">
        <w:rPr>
          <w:b/>
          <w:sz w:val="22"/>
          <w:szCs w:val="22"/>
          <w:lang w:eastAsia="fr-FR"/>
        </w:rPr>
        <w:t>n’en sont</w:t>
      </w:r>
      <w:r>
        <w:rPr>
          <w:sz w:val="22"/>
          <w:szCs w:val="22"/>
          <w:lang w:eastAsia="fr-FR"/>
        </w:rPr>
        <w:t xml:space="preserve"> pas responsables et peuvent faire partie de la solution,</w:t>
      </w:r>
    </w:p>
    <w:p w:rsidR="00C5274D" w:rsidRPr="00A9501E" w:rsidRDefault="00C5274D" w:rsidP="00C5274D">
      <w:pPr>
        <w:ind w:left="2160" w:hanging="2160"/>
        <w:jc w:val="both"/>
        <w:rPr>
          <w:sz w:val="22"/>
          <w:szCs w:val="22"/>
          <w:lang w:eastAsia="fr-FR"/>
        </w:rPr>
      </w:pPr>
    </w:p>
    <w:p w:rsidR="00C5274D" w:rsidRPr="00A9501E" w:rsidRDefault="00C5274D" w:rsidP="00C5274D">
      <w:pPr>
        <w:ind w:left="2160" w:hanging="2160"/>
        <w:jc w:val="both"/>
        <w:rPr>
          <w:sz w:val="22"/>
          <w:szCs w:val="22"/>
          <w:lang w:eastAsia="fr-FR"/>
        </w:rPr>
      </w:pPr>
    </w:p>
    <w:p w:rsidR="00C5274D" w:rsidRPr="00A9501E" w:rsidRDefault="00C5274D" w:rsidP="00C5274D">
      <w:pPr>
        <w:ind w:hanging="39"/>
        <w:jc w:val="both"/>
        <w:rPr>
          <w:sz w:val="22"/>
          <w:szCs w:val="22"/>
        </w:rPr>
      </w:pPr>
      <w:r w:rsidRPr="00A9501E">
        <w:rPr>
          <w:b/>
          <w:sz w:val="22"/>
          <w:szCs w:val="22"/>
          <w:lang w:eastAsia="fr-FR"/>
        </w:rPr>
        <w:t xml:space="preserve">QU’IL SOIT RÉSOLU QUE </w:t>
      </w:r>
      <w:r>
        <w:rPr>
          <w:sz w:val="22"/>
          <w:szCs w:val="22"/>
          <w:lang w:eastAsia="fr-FR"/>
        </w:rPr>
        <w:t xml:space="preserve">le District 5 mette en œuvre le programme </w:t>
      </w:r>
      <w:r w:rsidRPr="008077FF">
        <w:rPr>
          <w:i/>
          <w:sz w:val="22"/>
          <w:szCs w:val="22"/>
          <w:lang w:eastAsia="fr-FR"/>
        </w:rPr>
        <w:t xml:space="preserve">Be more </w:t>
      </w:r>
      <w:proofErr w:type="spellStart"/>
      <w:r w:rsidRPr="008077FF">
        <w:rPr>
          <w:i/>
          <w:sz w:val="22"/>
          <w:szCs w:val="22"/>
          <w:lang w:eastAsia="fr-FR"/>
        </w:rPr>
        <w:t>than</w:t>
      </w:r>
      <w:proofErr w:type="spellEnd"/>
      <w:r w:rsidRPr="008077FF">
        <w:rPr>
          <w:i/>
          <w:sz w:val="22"/>
          <w:szCs w:val="22"/>
          <w:lang w:eastAsia="fr-FR"/>
        </w:rPr>
        <w:t xml:space="preserve"> a </w:t>
      </w:r>
      <w:proofErr w:type="spellStart"/>
      <w:r w:rsidRPr="008077FF">
        <w:rPr>
          <w:i/>
          <w:sz w:val="22"/>
          <w:szCs w:val="22"/>
          <w:lang w:eastAsia="fr-FR"/>
        </w:rPr>
        <w:t>Bystander</w:t>
      </w:r>
      <w:proofErr w:type="spellEnd"/>
      <w:r>
        <w:rPr>
          <w:sz w:val="22"/>
          <w:szCs w:val="22"/>
          <w:lang w:eastAsia="fr-FR"/>
        </w:rPr>
        <w:t xml:space="preserve"> (Soyez plus qu’un spectateur) ou autre programme semblable et l’offre à toutes les sections locales à travers le Québec, afin de briser le silence autour de la violence liée au sexe dans nos lieux de travail, notre syndicat et nos communautés. </w:t>
      </w:r>
    </w:p>
    <w:p w:rsidR="00C5274D" w:rsidRPr="00A9501E" w:rsidRDefault="00C5274D" w:rsidP="00C5274D">
      <w:pPr>
        <w:ind w:hanging="39"/>
        <w:jc w:val="both"/>
        <w:rPr>
          <w:sz w:val="22"/>
          <w:szCs w:val="22"/>
          <w:lang w:eastAsia="fr-FR"/>
        </w:rPr>
      </w:pPr>
    </w:p>
    <w:p w:rsidR="00C5274D" w:rsidRDefault="00C5274D" w:rsidP="00C5274D">
      <w:pPr>
        <w:rPr>
          <w:sz w:val="18"/>
          <w:szCs w:val="22"/>
        </w:rPr>
      </w:pPr>
      <w:r>
        <w:rPr>
          <w:sz w:val="18"/>
          <w:szCs w:val="22"/>
        </w:rPr>
        <w:br w:type="page"/>
      </w:r>
    </w:p>
    <w:p w:rsidR="00C5274D" w:rsidRPr="006133E5" w:rsidRDefault="00C5274D" w:rsidP="00C5274D">
      <w:pPr>
        <w:rPr>
          <w:b/>
        </w:rPr>
      </w:pPr>
      <w:r w:rsidRPr="006133E5">
        <w:rPr>
          <w:b/>
          <w:color w:val="1F497D" w:themeColor="text2"/>
        </w:rPr>
        <w:lastRenderedPageBreak/>
        <w:t>Le comité des résolutions recommande l’adoption de la résolution 21en modifiant le premier résolu.</w:t>
      </w:r>
    </w:p>
    <w:p w:rsidR="00C5274D" w:rsidRDefault="00C5274D" w:rsidP="00C5274D">
      <w:pPr>
        <w:jc w:val="center"/>
        <w:rPr>
          <w:b/>
          <w:sz w:val="28"/>
          <w:szCs w:val="28"/>
        </w:rPr>
      </w:pPr>
    </w:p>
    <w:p w:rsidR="00C5274D" w:rsidRDefault="00C5274D" w:rsidP="00C5274D">
      <w:pPr>
        <w:jc w:val="center"/>
        <w:rPr>
          <w:b/>
          <w:sz w:val="28"/>
          <w:szCs w:val="28"/>
        </w:rPr>
      </w:pPr>
      <w:r w:rsidRPr="006133E5">
        <w:rPr>
          <w:b/>
          <w:sz w:val="28"/>
          <w:szCs w:val="28"/>
        </w:rPr>
        <w:t>RÉSOLUTION 21</w:t>
      </w:r>
    </w:p>
    <w:p w:rsidR="00C5274D" w:rsidRDefault="00C5274D" w:rsidP="00C5274D">
      <w:pPr>
        <w:jc w:val="center"/>
        <w:rPr>
          <w:b/>
          <w:sz w:val="22"/>
          <w:szCs w:val="22"/>
        </w:rPr>
      </w:pPr>
      <w:r>
        <w:rPr>
          <w:b/>
          <w:i/>
          <w:sz w:val="26"/>
          <w:szCs w:val="26"/>
        </w:rPr>
        <w:t>Formation des jeunes militantes et militants</w:t>
      </w:r>
    </w:p>
    <w:p w:rsidR="00C5274D" w:rsidRDefault="00C5274D" w:rsidP="00C5274D">
      <w:pPr>
        <w:jc w:val="center"/>
        <w:rPr>
          <w:b/>
          <w:sz w:val="22"/>
          <w:szCs w:val="22"/>
        </w:rPr>
      </w:pPr>
    </w:p>
    <w:p w:rsidR="00C5274D" w:rsidRDefault="00C5274D" w:rsidP="00C5274D">
      <w:pPr>
        <w:jc w:val="center"/>
        <w:rPr>
          <w:b/>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par une résolution adoptée à l’assemblée annuelle 2011, un comité jeunes métallos a été formé afin de promouvoir l’engagement syndical chez les jeunes militants et militantes de 35 ans et moins ;</w:t>
      </w:r>
    </w:p>
    <w:p w:rsidR="00C5274D" w:rsidRDefault="00C5274D" w:rsidP="00C5274D">
      <w:pPr>
        <w:jc w:val="both"/>
        <w:rPr>
          <w:sz w:val="22"/>
          <w:szCs w:val="22"/>
        </w:rPr>
      </w:pPr>
    </w:p>
    <w:p w:rsidR="00C5274D" w:rsidRDefault="00C5274D" w:rsidP="00C5274D">
      <w:pPr>
        <w:ind w:left="2127" w:hanging="2127"/>
        <w:jc w:val="both"/>
        <w:rPr>
          <w:sz w:val="22"/>
          <w:szCs w:val="22"/>
        </w:rPr>
      </w:pPr>
      <w:r>
        <w:rPr>
          <w:b/>
          <w:sz w:val="22"/>
          <w:szCs w:val="22"/>
        </w:rPr>
        <w:t>ATTENDU QU’</w:t>
      </w:r>
      <w:r>
        <w:rPr>
          <w:b/>
          <w:sz w:val="22"/>
          <w:szCs w:val="22"/>
        </w:rPr>
        <w:tab/>
      </w:r>
      <w:r>
        <w:rPr>
          <w:sz w:val="22"/>
          <w:szCs w:val="22"/>
        </w:rPr>
        <w:t>il est important d’accueillir et d’encadrer les nouveaux membres (la relève) ayant peu d’expérience syndicale dont plusieurs sont jeunes, afin de rendre positif le premier contact entre eux et le syndicat et ainsi stimuler leur engagement envers le mouvement syndical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généralement, nos jeunes membres possèdent, souvent de par leur âge, moins d’expérience syndicale et militante, que les autres membres de notre relève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les jeunes métallos ont signifié leur intérêt, lors du dernier camp de formation des jeunes de la FTQ, pour approfondir leur engagement syndical et leur militantisme,</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p>
    <w:p w:rsidR="00C5274D" w:rsidRDefault="00C5274D" w:rsidP="00C5274D">
      <w:pPr>
        <w:jc w:val="both"/>
        <w:rPr>
          <w:sz w:val="22"/>
          <w:szCs w:val="22"/>
        </w:rPr>
      </w:pPr>
      <w:r>
        <w:rPr>
          <w:b/>
          <w:sz w:val="22"/>
          <w:szCs w:val="22"/>
        </w:rPr>
        <w:t>QU’IL SOIT RÉSOLU QUE</w:t>
      </w:r>
      <w:r>
        <w:rPr>
          <w:sz w:val="22"/>
          <w:szCs w:val="22"/>
        </w:rPr>
        <w:t xml:space="preserve"> le Syndicat des Métallos du District 5, de concert avec le Service de l’éducation et le comité jeunes métallos, élabore une formation axée sur le militantisme et l’engagement syndical, ouverte à tous les nouveaux militants et militantes et </w:t>
      </w:r>
      <w:r w:rsidRPr="005A2CC6">
        <w:rPr>
          <w:b/>
          <w:sz w:val="22"/>
          <w:szCs w:val="22"/>
        </w:rPr>
        <w:t>aux</w:t>
      </w:r>
      <w:r>
        <w:rPr>
          <w:sz w:val="22"/>
          <w:szCs w:val="22"/>
        </w:rPr>
        <w:t xml:space="preserve"> jeunes membres de 35 ans et moins.</w:t>
      </w:r>
    </w:p>
    <w:p w:rsidR="00C5274D" w:rsidRDefault="00C5274D" w:rsidP="00C5274D">
      <w:pPr>
        <w:jc w:val="both"/>
        <w:rPr>
          <w:sz w:val="22"/>
          <w:szCs w:val="22"/>
        </w:rPr>
      </w:pPr>
    </w:p>
    <w:p w:rsidR="00C5274D" w:rsidRDefault="00C5274D" w:rsidP="00C5274D">
      <w:pPr>
        <w:jc w:val="both"/>
        <w:rPr>
          <w:sz w:val="22"/>
          <w:szCs w:val="22"/>
        </w:rPr>
      </w:pPr>
      <w:r>
        <w:rPr>
          <w:b/>
          <w:sz w:val="22"/>
          <w:szCs w:val="22"/>
        </w:rPr>
        <w:t>QU’IL SOIT FINALEMENT RÉSOLU QUE</w:t>
      </w:r>
      <w:r>
        <w:rPr>
          <w:sz w:val="22"/>
          <w:szCs w:val="22"/>
        </w:rPr>
        <w:t xml:space="preserve"> le Syndicat des Métallos ajoute cette formation à son programme de formation.</w:t>
      </w:r>
    </w:p>
    <w:p w:rsidR="00C5274D" w:rsidRDefault="00C5274D" w:rsidP="00C5274D">
      <w:pPr>
        <w:jc w:val="both"/>
        <w:rPr>
          <w:sz w:val="22"/>
          <w:szCs w:val="22"/>
        </w:rPr>
      </w:pPr>
    </w:p>
    <w:p w:rsidR="00C5274D" w:rsidRDefault="00C5274D" w:rsidP="00C5274D">
      <w:pPr>
        <w:jc w:val="both"/>
        <w:rPr>
          <w:sz w:val="22"/>
          <w:szCs w:val="22"/>
        </w:rPr>
      </w:pPr>
    </w:p>
    <w:p w:rsidR="00C5274D" w:rsidRDefault="00C5274D" w:rsidP="00C5274D">
      <w:r>
        <w:br w:type="page"/>
      </w:r>
    </w:p>
    <w:p w:rsidR="00C5274D" w:rsidRPr="006133E5" w:rsidRDefault="00C5274D" w:rsidP="00C5274D">
      <w:pPr>
        <w:rPr>
          <w:b/>
          <w:color w:val="1F497D" w:themeColor="text2"/>
        </w:rPr>
      </w:pPr>
      <w:r w:rsidRPr="006133E5">
        <w:rPr>
          <w:b/>
          <w:color w:val="1F497D" w:themeColor="text2"/>
        </w:rPr>
        <w:lastRenderedPageBreak/>
        <w:t>Le comité des résolutions recommande l’adoption de la résolution 22.</w:t>
      </w:r>
    </w:p>
    <w:p w:rsidR="00C5274D" w:rsidRDefault="00C5274D" w:rsidP="00C5274D">
      <w:pPr>
        <w:rPr>
          <w:b/>
          <w:sz w:val="28"/>
          <w:szCs w:val="28"/>
        </w:rPr>
      </w:pPr>
    </w:p>
    <w:p w:rsidR="00C5274D" w:rsidRDefault="00C5274D" w:rsidP="00C5274D">
      <w:pPr>
        <w:jc w:val="center"/>
        <w:rPr>
          <w:b/>
          <w:sz w:val="28"/>
          <w:szCs w:val="28"/>
        </w:rPr>
      </w:pPr>
      <w:r w:rsidRPr="006133E5">
        <w:rPr>
          <w:b/>
          <w:sz w:val="28"/>
          <w:szCs w:val="28"/>
        </w:rPr>
        <w:t>RÉSOLUTION 22</w:t>
      </w:r>
    </w:p>
    <w:p w:rsidR="00C5274D" w:rsidRDefault="00C5274D" w:rsidP="00C5274D">
      <w:pPr>
        <w:jc w:val="center"/>
        <w:rPr>
          <w:b/>
          <w:sz w:val="22"/>
          <w:szCs w:val="22"/>
        </w:rPr>
      </w:pPr>
      <w:r>
        <w:rPr>
          <w:b/>
          <w:i/>
          <w:sz w:val="26"/>
          <w:szCs w:val="26"/>
        </w:rPr>
        <w:t>Comité jeunes métallos</w:t>
      </w:r>
    </w:p>
    <w:p w:rsidR="00C5274D" w:rsidRDefault="00C5274D" w:rsidP="00C5274D">
      <w:pPr>
        <w:jc w:val="center"/>
        <w:rPr>
          <w:b/>
          <w:sz w:val="22"/>
          <w:szCs w:val="22"/>
        </w:rPr>
      </w:pPr>
    </w:p>
    <w:p w:rsidR="00C5274D" w:rsidRDefault="00C5274D" w:rsidP="00C5274D">
      <w:pPr>
        <w:jc w:val="center"/>
        <w:rPr>
          <w:b/>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le comité souhaite être reconnu pour son dynamisme et sa représentativité de l’ensemble des membres de 35 ans et moins ;</w:t>
      </w:r>
    </w:p>
    <w:p w:rsidR="00C5274D" w:rsidRDefault="00C5274D" w:rsidP="00C5274D">
      <w:pPr>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le comité désire connaître les enjeux actuels importants qui touchent les jeunes métallos des sections locales du District 5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nos milieux de travail connaissent des changements importants et que notamment les jeunes sont appelés à entrer massivement sur le marché du travail dans les prochaines années dû aux changements démographiques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les jeunes métallos ont signifié leur intérêt, lors du dernier camp de formation des jeunes de la FTQ, pour s’impliquer davantage et renouveler le mandat et les activités du comité,</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p>
    <w:p w:rsidR="00C5274D" w:rsidRDefault="00C5274D" w:rsidP="00C5274D">
      <w:pPr>
        <w:jc w:val="both"/>
        <w:rPr>
          <w:sz w:val="22"/>
          <w:szCs w:val="22"/>
        </w:rPr>
      </w:pPr>
      <w:r>
        <w:rPr>
          <w:b/>
          <w:sz w:val="22"/>
          <w:szCs w:val="22"/>
        </w:rPr>
        <w:t>QU’IL SOIT RÉSOLU QUE</w:t>
      </w:r>
      <w:r>
        <w:rPr>
          <w:sz w:val="22"/>
          <w:szCs w:val="22"/>
        </w:rPr>
        <w:t xml:space="preserve"> le Syndicat des Métallos du District 5, de concert avec le Service de l’éducation et le comité jeunes métallos, mette sur pied un forum de consultation ouvert à tous les jeunes membres de 35 ans et moins du Syndicat des Métallos.</w:t>
      </w:r>
    </w:p>
    <w:p w:rsidR="00C5274D" w:rsidRDefault="00C5274D" w:rsidP="00C5274D">
      <w:pPr>
        <w:jc w:val="both"/>
        <w:rPr>
          <w:sz w:val="22"/>
          <w:szCs w:val="22"/>
        </w:rPr>
      </w:pPr>
    </w:p>
    <w:p w:rsidR="00C5274D" w:rsidRDefault="00C5274D" w:rsidP="00C5274D">
      <w:pPr>
        <w:jc w:val="both"/>
        <w:rPr>
          <w:sz w:val="22"/>
          <w:szCs w:val="22"/>
        </w:rPr>
      </w:pPr>
      <w:r>
        <w:rPr>
          <w:b/>
          <w:sz w:val="22"/>
          <w:szCs w:val="22"/>
        </w:rPr>
        <w:t>QU’IL SOIT DE PLUS RÉSOLU QUE</w:t>
      </w:r>
      <w:r>
        <w:rPr>
          <w:sz w:val="22"/>
          <w:szCs w:val="22"/>
        </w:rPr>
        <w:t xml:space="preserve"> le Syndicat des Métallos soutienne financièrement la mise sur pied de ce forum de consultation afin d’alléger les frais encourus pour les sections locales et ainsi leur permettre d’inscrire le plus grand nombre de participants possible à ce forum de consultation.</w:t>
      </w:r>
    </w:p>
    <w:p w:rsidR="00C5274D" w:rsidRDefault="00C5274D" w:rsidP="00C5274D">
      <w:pPr>
        <w:jc w:val="both"/>
        <w:rPr>
          <w:sz w:val="22"/>
          <w:szCs w:val="22"/>
        </w:rPr>
      </w:pPr>
    </w:p>
    <w:p w:rsidR="00C5274D" w:rsidRDefault="00C5274D" w:rsidP="00C5274D">
      <w:pPr>
        <w:jc w:val="both"/>
        <w:rPr>
          <w:sz w:val="22"/>
          <w:szCs w:val="22"/>
        </w:rPr>
      </w:pPr>
      <w:r>
        <w:rPr>
          <w:b/>
          <w:sz w:val="22"/>
          <w:szCs w:val="22"/>
        </w:rPr>
        <w:t>QU’IL SOIT FINALEMENT RÉSOLU QUE</w:t>
      </w:r>
      <w:r>
        <w:rPr>
          <w:sz w:val="22"/>
          <w:szCs w:val="22"/>
        </w:rPr>
        <w:t xml:space="preserve"> suite à ce forum, le Syndicat des Métallos épaule le comité afin que celui-ci mette à jour son mode de fonctionnement et son mandat.</w:t>
      </w:r>
    </w:p>
    <w:p w:rsidR="00C5274D" w:rsidRDefault="00C5274D" w:rsidP="00C5274D">
      <w:pPr>
        <w:jc w:val="both"/>
        <w:rPr>
          <w:sz w:val="22"/>
          <w:szCs w:val="22"/>
        </w:rPr>
      </w:pPr>
    </w:p>
    <w:p w:rsidR="00C5274D" w:rsidRDefault="00C5274D" w:rsidP="00C5274D">
      <w:r>
        <w:br w:type="page"/>
      </w:r>
    </w:p>
    <w:p w:rsidR="00C5274D" w:rsidRDefault="00C5274D" w:rsidP="00C5274D">
      <w:pPr>
        <w:rPr>
          <w:b/>
          <w:color w:val="1F497D" w:themeColor="text2"/>
        </w:rPr>
      </w:pPr>
      <w:r w:rsidRPr="002C4553">
        <w:rPr>
          <w:b/>
          <w:color w:val="1F497D" w:themeColor="text2"/>
        </w:rPr>
        <w:lastRenderedPageBreak/>
        <w:t xml:space="preserve">Le comité des résolutions recommande l’adoption de la résolution </w:t>
      </w:r>
      <w:r>
        <w:rPr>
          <w:b/>
          <w:color w:val="1F497D" w:themeColor="text2"/>
        </w:rPr>
        <w:t>23</w:t>
      </w:r>
      <w:r w:rsidRPr="002C4553">
        <w:rPr>
          <w:b/>
          <w:color w:val="1F497D" w:themeColor="text2"/>
        </w:rPr>
        <w:t>.</w:t>
      </w:r>
    </w:p>
    <w:p w:rsidR="00C5274D" w:rsidRPr="006133E5" w:rsidRDefault="00C5274D" w:rsidP="00C5274D">
      <w:pPr>
        <w:rPr>
          <w:b/>
          <w:sz w:val="28"/>
          <w:szCs w:val="24"/>
        </w:rPr>
      </w:pPr>
    </w:p>
    <w:p w:rsidR="00C5274D" w:rsidRPr="00827D1E" w:rsidRDefault="00C5274D" w:rsidP="00C5274D">
      <w:pPr>
        <w:jc w:val="center"/>
        <w:rPr>
          <w:sz w:val="22"/>
        </w:rPr>
      </w:pPr>
      <w:r w:rsidRPr="006133E5">
        <w:rPr>
          <w:b/>
          <w:sz w:val="28"/>
          <w:szCs w:val="24"/>
        </w:rPr>
        <w:t>RÉSOLUTION 23</w:t>
      </w:r>
    </w:p>
    <w:p w:rsidR="00C5274D" w:rsidRPr="00A9501E" w:rsidRDefault="00C5274D" w:rsidP="00C5274D">
      <w:pPr>
        <w:keepNext/>
        <w:jc w:val="center"/>
        <w:outlineLvl w:val="4"/>
        <w:rPr>
          <w:b/>
          <w:bCs/>
          <w:i/>
          <w:sz w:val="26"/>
          <w:szCs w:val="26"/>
          <w:lang w:eastAsia="fr-FR"/>
        </w:rPr>
      </w:pPr>
      <w:r>
        <w:rPr>
          <w:b/>
          <w:bCs/>
          <w:i/>
          <w:sz w:val="26"/>
          <w:szCs w:val="26"/>
          <w:lang w:eastAsia="fr-FR"/>
        </w:rPr>
        <w:t>Résolution sur une réunion annuelle des agents de</w:t>
      </w:r>
      <w:r>
        <w:rPr>
          <w:b/>
          <w:bCs/>
          <w:i/>
          <w:sz w:val="26"/>
          <w:szCs w:val="26"/>
          <w:lang w:eastAsia="fr-FR"/>
        </w:rPr>
        <w:br/>
        <w:t xml:space="preserve">contrôle </w:t>
      </w:r>
      <w:proofErr w:type="spellStart"/>
      <w:r>
        <w:rPr>
          <w:b/>
          <w:bCs/>
          <w:i/>
          <w:sz w:val="26"/>
          <w:szCs w:val="26"/>
          <w:lang w:eastAsia="fr-FR"/>
        </w:rPr>
        <w:t>préembarquement</w:t>
      </w:r>
      <w:proofErr w:type="spellEnd"/>
      <w:r>
        <w:rPr>
          <w:b/>
          <w:bCs/>
          <w:i/>
          <w:sz w:val="26"/>
          <w:szCs w:val="26"/>
          <w:lang w:eastAsia="fr-FR"/>
        </w:rPr>
        <w:t xml:space="preserve"> syndiqués Métallos</w:t>
      </w:r>
    </w:p>
    <w:p w:rsidR="00C5274D" w:rsidRDefault="00C5274D" w:rsidP="00C5274D">
      <w:pPr>
        <w:rPr>
          <w:sz w:val="22"/>
          <w:szCs w:val="22"/>
          <w:lang w:eastAsia="fr-FR"/>
        </w:rPr>
      </w:pPr>
    </w:p>
    <w:p w:rsidR="00C5274D" w:rsidRPr="00A9501E" w:rsidRDefault="00C5274D" w:rsidP="00C5274D">
      <w:pPr>
        <w:rPr>
          <w:sz w:val="22"/>
          <w:szCs w:val="22"/>
          <w:lang w:eastAsia="fr-FR"/>
        </w:rPr>
      </w:pPr>
    </w:p>
    <w:p w:rsidR="00C5274D" w:rsidRPr="00A9501E" w:rsidRDefault="00C5274D" w:rsidP="00C5274D">
      <w:pPr>
        <w:ind w:left="2160" w:hanging="2160"/>
        <w:jc w:val="both"/>
        <w:rPr>
          <w:sz w:val="22"/>
          <w:szCs w:val="22"/>
          <w:lang w:eastAsia="fr-FR"/>
        </w:rPr>
      </w:pPr>
      <w:r w:rsidRPr="00A9501E">
        <w:rPr>
          <w:b/>
          <w:sz w:val="22"/>
          <w:szCs w:val="22"/>
          <w:lang w:eastAsia="fr-FR"/>
        </w:rPr>
        <w:t>ATTENDU QUE </w:t>
      </w:r>
      <w:r w:rsidRPr="00A9501E">
        <w:rPr>
          <w:sz w:val="22"/>
          <w:szCs w:val="22"/>
          <w:lang w:eastAsia="fr-FR"/>
        </w:rPr>
        <w:tab/>
      </w:r>
      <w:r>
        <w:rPr>
          <w:sz w:val="22"/>
          <w:szCs w:val="22"/>
          <w:lang w:eastAsia="fr-FR"/>
        </w:rPr>
        <w:t xml:space="preserve">le Syndicat des Métallos représente les agents de contrôle </w:t>
      </w:r>
      <w:proofErr w:type="spellStart"/>
      <w:r>
        <w:rPr>
          <w:sz w:val="22"/>
          <w:szCs w:val="22"/>
          <w:lang w:eastAsia="fr-FR"/>
        </w:rPr>
        <w:t>préembarquement</w:t>
      </w:r>
      <w:proofErr w:type="spellEnd"/>
      <w:r>
        <w:rPr>
          <w:sz w:val="22"/>
          <w:szCs w:val="22"/>
          <w:lang w:eastAsia="fr-FR"/>
        </w:rPr>
        <w:t xml:space="preserve"> dans 40 aéroports au Canada </w:t>
      </w:r>
      <w:r w:rsidRPr="00A9501E">
        <w:rPr>
          <w:sz w:val="22"/>
          <w:szCs w:val="22"/>
          <w:lang w:eastAsia="fr-FR"/>
        </w:rPr>
        <w:t>;</w:t>
      </w:r>
    </w:p>
    <w:p w:rsidR="00C5274D" w:rsidRPr="00A9501E" w:rsidRDefault="00C5274D" w:rsidP="00C5274D">
      <w:pPr>
        <w:ind w:left="2160" w:hanging="2160"/>
        <w:jc w:val="both"/>
        <w:rPr>
          <w:sz w:val="22"/>
          <w:szCs w:val="22"/>
          <w:lang w:eastAsia="fr-FR"/>
        </w:rPr>
      </w:pPr>
    </w:p>
    <w:p w:rsidR="00C5274D" w:rsidRPr="00A9501E" w:rsidRDefault="00C5274D" w:rsidP="00C5274D">
      <w:pPr>
        <w:ind w:left="2160" w:hanging="2160"/>
        <w:jc w:val="both"/>
        <w:rPr>
          <w:sz w:val="22"/>
          <w:szCs w:val="22"/>
          <w:lang w:eastAsia="fr-FR"/>
        </w:rPr>
      </w:pPr>
      <w:r w:rsidRPr="00A9501E">
        <w:rPr>
          <w:b/>
          <w:sz w:val="22"/>
          <w:szCs w:val="22"/>
          <w:lang w:eastAsia="fr-FR"/>
        </w:rPr>
        <w:t>ATTENDU QUE</w:t>
      </w:r>
      <w:r w:rsidRPr="00A9501E">
        <w:rPr>
          <w:sz w:val="22"/>
          <w:szCs w:val="22"/>
          <w:lang w:eastAsia="fr-FR"/>
        </w:rPr>
        <w:tab/>
      </w:r>
      <w:r>
        <w:rPr>
          <w:sz w:val="22"/>
          <w:szCs w:val="22"/>
          <w:lang w:eastAsia="fr-FR"/>
        </w:rPr>
        <w:t xml:space="preserve">ses membres sont dans différentes régions du Canada et dans différentes sections locales </w:t>
      </w:r>
      <w:r w:rsidRPr="00A9501E">
        <w:rPr>
          <w:sz w:val="22"/>
          <w:szCs w:val="22"/>
          <w:lang w:eastAsia="fr-FR"/>
        </w:rPr>
        <w:t>;</w:t>
      </w:r>
    </w:p>
    <w:p w:rsidR="00C5274D" w:rsidRPr="00A9501E" w:rsidRDefault="00C5274D" w:rsidP="00C5274D">
      <w:pPr>
        <w:ind w:left="2160" w:hanging="2160"/>
        <w:jc w:val="both"/>
        <w:rPr>
          <w:sz w:val="22"/>
          <w:szCs w:val="22"/>
          <w:lang w:eastAsia="fr-FR"/>
        </w:rPr>
      </w:pPr>
    </w:p>
    <w:p w:rsidR="00C5274D" w:rsidRPr="00A9501E" w:rsidRDefault="00C5274D" w:rsidP="00C5274D">
      <w:pPr>
        <w:ind w:left="2160" w:hanging="2160"/>
        <w:jc w:val="both"/>
        <w:rPr>
          <w:sz w:val="22"/>
          <w:szCs w:val="22"/>
          <w:lang w:eastAsia="fr-FR"/>
        </w:rPr>
      </w:pPr>
      <w:r w:rsidRPr="00A9501E">
        <w:rPr>
          <w:b/>
          <w:sz w:val="22"/>
          <w:szCs w:val="22"/>
          <w:lang w:eastAsia="fr-FR"/>
        </w:rPr>
        <w:t>ATTENDU QU</w:t>
      </w:r>
      <w:r>
        <w:rPr>
          <w:b/>
          <w:sz w:val="22"/>
          <w:szCs w:val="22"/>
          <w:lang w:eastAsia="fr-FR"/>
        </w:rPr>
        <w:t>E</w:t>
      </w:r>
      <w:r w:rsidRPr="00A9501E">
        <w:rPr>
          <w:sz w:val="22"/>
          <w:szCs w:val="22"/>
          <w:lang w:eastAsia="fr-FR"/>
        </w:rPr>
        <w:tab/>
      </w:r>
      <w:r>
        <w:rPr>
          <w:sz w:val="22"/>
          <w:szCs w:val="22"/>
          <w:lang w:eastAsia="fr-FR"/>
        </w:rPr>
        <w:t xml:space="preserve">le Syndicat des Métallos a tenu 2 rencontres conjointement avec les agents de contrôle </w:t>
      </w:r>
      <w:proofErr w:type="spellStart"/>
      <w:r>
        <w:rPr>
          <w:sz w:val="22"/>
          <w:szCs w:val="22"/>
          <w:lang w:eastAsia="fr-FR"/>
        </w:rPr>
        <w:t>préembarquement</w:t>
      </w:r>
      <w:proofErr w:type="spellEnd"/>
      <w:r>
        <w:rPr>
          <w:sz w:val="22"/>
          <w:szCs w:val="22"/>
          <w:lang w:eastAsia="fr-FR"/>
        </w:rPr>
        <w:t xml:space="preserve"> du Canada syndiqués avec les Machinistes au cours des 4 dernières années </w:t>
      </w:r>
      <w:r w:rsidRPr="00A9501E">
        <w:rPr>
          <w:sz w:val="22"/>
          <w:szCs w:val="22"/>
          <w:lang w:eastAsia="fr-FR"/>
        </w:rPr>
        <w:t>;</w:t>
      </w:r>
    </w:p>
    <w:p w:rsidR="00C5274D" w:rsidRDefault="00C5274D" w:rsidP="00C5274D">
      <w:pPr>
        <w:ind w:left="2160" w:hanging="2160"/>
        <w:jc w:val="both"/>
        <w:rPr>
          <w:sz w:val="22"/>
          <w:szCs w:val="22"/>
          <w:lang w:eastAsia="fr-FR"/>
        </w:rPr>
      </w:pPr>
    </w:p>
    <w:p w:rsidR="00C5274D" w:rsidRPr="00A9501E" w:rsidRDefault="00C5274D" w:rsidP="00C5274D">
      <w:pPr>
        <w:ind w:left="2160" w:hanging="2160"/>
        <w:jc w:val="both"/>
        <w:rPr>
          <w:sz w:val="22"/>
          <w:szCs w:val="22"/>
          <w:lang w:eastAsia="fr-FR"/>
        </w:rPr>
      </w:pPr>
      <w:r w:rsidRPr="00A9501E">
        <w:rPr>
          <w:b/>
          <w:sz w:val="22"/>
          <w:szCs w:val="22"/>
          <w:lang w:eastAsia="fr-FR"/>
        </w:rPr>
        <w:t>ATTENDU QU</w:t>
      </w:r>
      <w:r>
        <w:rPr>
          <w:b/>
          <w:sz w:val="22"/>
          <w:szCs w:val="22"/>
          <w:lang w:eastAsia="fr-FR"/>
        </w:rPr>
        <w:t>E</w:t>
      </w:r>
      <w:r w:rsidRPr="00A9501E">
        <w:rPr>
          <w:sz w:val="22"/>
          <w:szCs w:val="22"/>
          <w:lang w:eastAsia="fr-FR"/>
        </w:rPr>
        <w:tab/>
      </w:r>
      <w:r>
        <w:rPr>
          <w:sz w:val="22"/>
          <w:szCs w:val="22"/>
          <w:lang w:eastAsia="fr-FR"/>
        </w:rPr>
        <w:t xml:space="preserve">lors de ces rencontres, les agents de contrôle </w:t>
      </w:r>
      <w:proofErr w:type="spellStart"/>
      <w:r>
        <w:rPr>
          <w:sz w:val="22"/>
          <w:szCs w:val="22"/>
          <w:lang w:eastAsia="fr-FR"/>
        </w:rPr>
        <w:t>préembarquement</w:t>
      </w:r>
      <w:proofErr w:type="spellEnd"/>
      <w:r>
        <w:rPr>
          <w:sz w:val="22"/>
          <w:szCs w:val="22"/>
          <w:lang w:eastAsia="fr-FR"/>
        </w:rPr>
        <w:t xml:space="preserve"> du Canada ont pu partager sur leurs conditions de travail et les clauses de convention collective,</w:t>
      </w:r>
    </w:p>
    <w:p w:rsidR="00C5274D" w:rsidRDefault="00C5274D" w:rsidP="00C5274D">
      <w:pPr>
        <w:ind w:left="2160" w:hanging="2160"/>
        <w:jc w:val="both"/>
        <w:rPr>
          <w:sz w:val="22"/>
          <w:szCs w:val="22"/>
          <w:lang w:eastAsia="fr-FR"/>
        </w:rPr>
      </w:pPr>
    </w:p>
    <w:p w:rsidR="00C5274D" w:rsidRPr="00A9501E" w:rsidRDefault="00C5274D" w:rsidP="00C5274D">
      <w:pPr>
        <w:ind w:left="2160" w:hanging="2160"/>
        <w:jc w:val="both"/>
        <w:rPr>
          <w:sz w:val="22"/>
          <w:szCs w:val="22"/>
          <w:lang w:eastAsia="fr-FR"/>
        </w:rPr>
      </w:pPr>
    </w:p>
    <w:p w:rsidR="00C5274D" w:rsidRDefault="00C5274D" w:rsidP="00C5274D">
      <w:pPr>
        <w:ind w:hanging="39"/>
        <w:jc w:val="both"/>
        <w:rPr>
          <w:sz w:val="22"/>
          <w:szCs w:val="22"/>
          <w:lang w:eastAsia="fr-FR"/>
        </w:rPr>
      </w:pPr>
      <w:r w:rsidRPr="00A9501E">
        <w:rPr>
          <w:b/>
          <w:sz w:val="22"/>
          <w:szCs w:val="22"/>
          <w:lang w:eastAsia="fr-FR"/>
        </w:rPr>
        <w:t xml:space="preserve">QU’IL SOIT RÉSOLU QUE </w:t>
      </w:r>
      <w:r>
        <w:rPr>
          <w:sz w:val="22"/>
          <w:szCs w:val="22"/>
          <w:lang w:eastAsia="fr-FR"/>
        </w:rPr>
        <w:t xml:space="preserve">le Syndicat des Métallos, District 5, avec l’aide du bureau national, mette sur pied une rencontre annuelle des agents de contrôle </w:t>
      </w:r>
      <w:proofErr w:type="spellStart"/>
      <w:r>
        <w:rPr>
          <w:sz w:val="22"/>
          <w:szCs w:val="22"/>
          <w:lang w:eastAsia="fr-FR"/>
        </w:rPr>
        <w:t>préembarquement</w:t>
      </w:r>
      <w:proofErr w:type="spellEnd"/>
      <w:r>
        <w:rPr>
          <w:sz w:val="22"/>
          <w:szCs w:val="22"/>
          <w:lang w:eastAsia="fr-FR"/>
        </w:rPr>
        <w:t xml:space="preserve"> syndiqués Métallos au Canada.</w:t>
      </w:r>
    </w:p>
    <w:p w:rsidR="00C5274D" w:rsidRPr="00A9501E" w:rsidRDefault="00C5274D" w:rsidP="00C5274D">
      <w:pPr>
        <w:ind w:hanging="39"/>
        <w:jc w:val="both"/>
        <w:rPr>
          <w:sz w:val="22"/>
          <w:szCs w:val="22"/>
        </w:rPr>
      </w:pPr>
    </w:p>
    <w:p w:rsidR="00C5274D" w:rsidRDefault="00C5274D" w:rsidP="00C5274D">
      <w:pPr>
        <w:ind w:hanging="39"/>
        <w:jc w:val="both"/>
        <w:rPr>
          <w:sz w:val="22"/>
          <w:szCs w:val="22"/>
          <w:lang w:eastAsia="fr-FR"/>
        </w:rPr>
      </w:pPr>
    </w:p>
    <w:p w:rsidR="00C5274D" w:rsidRDefault="00C5274D" w:rsidP="00C5274D">
      <w:pPr>
        <w:jc w:val="center"/>
        <w:rPr>
          <w:b/>
          <w:sz w:val="28"/>
          <w:szCs w:val="28"/>
        </w:rPr>
      </w:pPr>
      <w:r>
        <w:rPr>
          <w:b/>
          <w:sz w:val="28"/>
          <w:szCs w:val="28"/>
        </w:rPr>
        <w:br w:type="page"/>
      </w:r>
    </w:p>
    <w:p w:rsidR="00C5274D" w:rsidRDefault="00C5274D" w:rsidP="00C5274D">
      <w:pPr>
        <w:rPr>
          <w:b/>
          <w:color w:val="1F497D" w:themeColor="text2"/>
        </w:rPr>
      </w:pPr>
      <w:r w:rsidRPr="002C4553">
        <w:rPr>
          <w:b/>
          <w:color w:val="1F497D" w:themeColor="text2"/>
        </w:rPr>
        <w:lastRenderedPageBreak/>
        <w:t>Le comité des résolutions recommande l’adoption de la résolution</w:t>
      </w:r>
      <w:r>
        <w:rPr>
          <w:b/>
          <w:color w:val="1F497D" w:themeColor="text2"/>
        </w:rPr>
        <w:t xml:space="preserve"> substitut</w:t>
      </w:r>
      <w:r w:rsidRPr="002C4553">
        <w:rPr>
          <w:b/>
          <w:color w:val="1F497D" w:themeColor="text2"/>
        </w:rPr>
        <w:t xml:space="preserve"> </w:t>
      </w:r>
      <w:r>
        <w:rPr>
          <w:b/>
          <w:color w:val="1F497D" w:themeColor="text2"/>
        </w:rPr>
        <w:t>suivante à la résolution 24</w:t>
      </w:r>
      <w:r w:rsidRPr="002C4553">
        <w:rPr>
          <w:b/>
          <w:color w:val="1F497D" w:themeColor="text2"/>
        </w:rPr>
        <w:t>.</w:t>
      </w:r>
    </w:p>
    <w:p w:rsidR="00C5274D" w:rsidRDefault="00C5274D" w:rsidP="00C5274D">
      <w:pPr>
        <w:jc w:val="center"/>
        <w:rPr>
          <w:b/>
          <w:sz w:val="28"/>
          <w:szCs w:val="28"/>
        </w:rPr>
      </w:pPr>
    </w:p>
    <w:p w:rsidR="00C5274D" w:rsidRPr="00353722" w:rsidRDefault="00C5274D" w:rsidP="00C5274D">
      <w:pPr>
        <w:jc w:val="center"/>
      </w:pPr>
      <w:r w:rsidRPr="006133E5">
        <w:rPr>
          <w:b/>
          <w:sz w:val="28"/>
          <w:szCs w:val="28"/>
        </w:rPr>
        <w:t>RÉSOLUTION 24</w:t>
      </w:r>
      <w:r>
        <w:rPr>
          <w:b/>
          <w:sz w:val="28"/>
          <w:szCs w:val="28"/>
        </w:rPr>
        <w:t xml:space="preserve"> (Substitut)</w:t>
      </w:r>
    </w:p>
    <w:p w:rsidR="00C5274D" w:rsidRDefault="00C5274D" w:rsidP="00C5274D">
      <w:pPr>
        <w:jc w:val="center"/>
        <w:rPr>
          <w:b/>
          <w:sz w:val="22"/>
          <w:szCs w:val="22"/>
        </w:rPr>
      </w:pPr>
      <w:r>
        <w:rPr>
          <w:b/>
          <w:i/>
          <w:sz w:val="26"/>
          <w:szCs w:val="26"/>
        </w:rPr>
        <w:t>Vérification des finances</w:t>
      </w:r>
    </w:p>
    <w:p w:rsidR="00C5274D" w:rsidRDefault="00C5274D" w:rsidP="00C5274D">
      <w:pPr>
        <w:jc w:val="center"/>
        <w:rPr>
          <w:b/>
          <w:sz w:val="22"/>
          <w:szCs w:val="22"/>
        </w:rPr>
      </w:pPr>
    </w:p>
    <w:p w:rsidR="00C5274D" w:rsidRDefault="00C5274D" w:rsidP="00C5274D">
      <w:pPr>
        <w:jc w:val="center"/>
        <w:rPr>
          <w:b/>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notre syndicat accorde de l’importance à la saine gestion de nos finances ;</w:t>
      </w:r>
    </w:p>
    <w:p w:rsidR="00C5274D" w:rsidRDefault="00C5274D" w:rsidP="00C5274D">
      <w:pPr>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nos membres doivent avoir entièrement confiance en leur système de contrôle financier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 xml:space="preserve">les </w:t>
      </w:r>
      <w:r w:rsidRPr="00D62C8A">
        <w:rPr>
          <w:sz w:val="22"/>
          <w:szCs w:val="22"/>
        </w:rPr>
        <w:t>rapports de commissions de contrôle</w:t>
      </w:r>
      <w:r>
        <w:rPr>
          <w:sz w:val="22"/>
          <w:szCs w:val="22"/>
        </w:rPr>
        <w:t xml:space="preserve"> n’assurent qu’un niveau interne de sécurité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la vérification complète des finances des sections locales est faite seulement de façon périodique par le vérificateur du Syndicat international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l’intervalle entre deux vérifications peut être très long et que si des irrégularités devaient être commises, les montants détournés peuvent être significatifs pour les sections locales qui en seraient victimes,</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p>
    <w:p w:rsidR="00C5274D" w:rsidRPr="00A86019" w:rsidRDefault="00C5274D" w:rsidP="00C5274D">
      <w:pPr>
        <w:jc w:val="both"/>
        <w:rPr>
          <w:sz w:val="22"/>
          <w:szCs w:val="22"/>
        </w:rPr>
      </w:pPr>
      <w:r>
        <w:rPr>
          <w:b/>
          <w:sz w:val="22"/>
          <w:szCs w:val="22"/>
        </w:rPr>
        <w:t xml:space="preserve">QU’IL SOIT RÉSOLU QUE </w:t>
      </w:r>
      <w:r w:rsidRPr="00A86019">
        <w:rPr>
          <w:b/>
          <w:sz w:val="22"/>
          <w:szCs w:val="22"/>
        </w:rPr>
        <w:t>la Direction</w:t>
      </w:r>
      <w:r>
        <w:rPr>
          <w:sz w:val="22"/>
          <w:szCs w:val="22"/>
        </w:rPr>
        <w:t xml:space="preserve"> </w:t>
      </w:r>
      <w:r w:rsidRPr="00A86019">
        <w:rPr>
          <w:b/>
          <w:sz w:val="22"/>
          <w:szCs w:val="22"/>
        </w:rPr>
        <w:t>du</w:t>
      </w:r>
      <w:r>
        <w:rPr>
          <w:sz w:val="22"/>
          <w:szCs w:val="22"/>
        </w:rPr>
        <w:t xml:space="preserve"> District 5 </w:t>
      </w:r>
      <w:r>
        <w:rPr>
          <w:b/>
          <w:sz w:val="22"/>
          <w:szCs w:val="22"/>
        </w:rPr>
        <w:t>fasse d</w:t>
      </w:r>
      <w:r w:rsidRPr="00A86019">
        <w:rPr>
          <w:b/>
          <w:sz w:val="22"/>
          <w:szCs w:val="22"/>
        </w:rPr>
        <w:t>es démarches auprès du Syndicat International pour que soi</w:t>
      </w:r>
      <w:r>
        <w:rPr>
          <w:b/>
          <w:sz w:val="22"/>
          <w:szCs w:val="22"/>
        </w:rPr>
        <w:t>en</w:t>
      </w:r>
      <w:r w:rsidRPr="00A86019">
        <w:rPr>
          <w:b/>
          <w:sz w:val="22"/>
          <w:szCs w:val="22"/>
        </w:rPr>
        <w:t>t déployé</w:t>
      </w:r>
      <w:r>
        <w:rPr>
          <w:b/>
          <w:sz w:val="22"/>
          <w:szCs w:val="22"/>
        </w:rPr>
        <w:t>s</w:t>
      </w:r>
      <w:r w:rsidRPr="00A86019">
        <w:rPr>
          <w:b/>
          <w:sz w:val="22"/>
          <w:szCs w:val="22"/>
        </w:rPr>
        <w:t xml:space="preserve"> les effectifs nécessaires afin de procéder </w:t>
      </w:r>
      <w:r>
        <w:rPr>
          <w:sz w:val="22"/>
          <w:szCs w:val="22"/>
        </w:rPr>
        <w:t xml:space="preserve">à des vérifications approfondies et </w:t>
      </w:r>
      <w:r w:rsidRPr="00D62C8A">
        <w:rPr>
          <w:sz w:val="22"/>
          <w:szCs w:val="22"/>
        </w:rPr>
        <w:t>systématiques</w:t>
      </w:r>
      <w:r>
        <w:rPr>
          <w:sz w:val="22"/>
          <w:szCs w:val="22"/>
        </w:rPr>
        <w:t xml:space="preserve"> des finances des sections locales, et ce, à un intervalle maximal de 18 mois.</w:t>
      </w:r>
    </w:p>
    <w:p w:rsidR="00C5274D" w:rsidRDefault="00C5274D" w:rsidP="00C5274D">
      <w:pPr>
        <w:jc w:val="both"/>
        <w:rPr>
          <w:b/>
          <w:sz w:val="22"/>
          <w:szCs w:val="22"/>
        </w:rPr>
      </w:pPr>
    </w:p>
    <w:p w:rsidR="00C5274D" w:rsidRDefault="00C5274D" w:rsidP="00C5274D">
      <w:pPr>
        <w:jc w:val="both"/>
        <w:rPr>
          <w:sz w:val="22"/>
          <w:szCs w:val="22"/>
        </w:rPr>
      </w:pPr>
    </w:p>
    <w:p w:rsidR="00C5274D" w:rsidRDefault="00C5274D" w:rsidP="00C5274D">
      <w:r>
        <w:br w:type="page"/>
      </w:r>
    </w:p>
    <w:p w:rsidR="00C5274D" w:rsidRDefault="00C5274D" w:rsidP="00C5274D">
      <w:pPr>
        <w:rPr>
          <w:b/>
          <w:color w:val="1F497D" w:themeColor="text2"/>
        </w:rPr>
      </w:pPr>
      <w:r w:rsidRPr="002C4553">
        <w:rPr>
          <w:b/>
          <w:color w:val="1F497D" w:themeColor="text2"/>
        </w:rPr>
        <w:lastRenderedPageBreak/>
        <w:t>Le comité des résolutions recommande l</w:t>
      </w:r>
      <w:r>
        <w:rPr>
          <w:b/>
          <w:color w:val="1F497D" w:themeColor="text2"/>
        </w:rPr>
        <w:t>e rejet</w:t>
      </w:r>
      <w:r w:rsidRPr="002C4553">
        <w:rPr>
          <w:b/>
          <w:color w:val="1F497D" w:themeColor="text2"/>
        </w:rPr>
        <w:t xml:space="preserve"> de la résolution </w:t>
      </w:r>
      <w:r>
        <w:rPr>
          <w:b/>
          <w:color w:val="1F497D" w:themeColor="text2"/>
        </w:rPr>
        <w:t>25</w:t>
      </w:r>
      <w:r w:rsidRPr="002C4553">
        <w:rPr>
          <w:b/>
          <w:color w:val="1F497D" w:themeColor="text2"/>
        </w:rPr>
        <w:t>.</w:t>
      </w:r>
    </w:p>
    <w:p w:rsidR="00C5274D" w:rsidRDefault="00C5274D" w:rsidP="00C5274D">
      <w:pPr>
        <w:rPr>
          <w:b/>
          <w:sz w:val="28"/>
          <w:szCs w:val="28"/>
        </w:rPr>
      </w:pPr>
    </w:p>
    <w:p w:rsidR="00C5274D" w:rsidRPr="00827D1E" w:rsidRDefault="00C5274D" w:rsidP="00C5274D">
      <w:pPr>
        <w:jc w:val="center"/>
        <w:rPr>
          <w:sz w:val="22"/>
        </w:rPr>
      </w:pPr>
      <w:r w:rsidRPr="004E216C">
        <w:rPr>
          <w:b/>
          <w:sz w:val="28"/>
          <w:szCs w:val="24"/>
        </w:rPr>
        <w:t>RÉSOLUTION 25</w:t>
      </w:r>
    </w:p>
    <w:p w:rsidR="00C5274D" w:rsidRPr="00A9501E" w:rsidRDefault="00C5274D" w:rsidP="00C5274D">
      <w:pPr>
        <w:keepNext/>
        <w:jc w:val="center"/>
        <w:outlineLvl w:val="4"/>
        <w:rPr>
          <w:b/>
          <w:bCs/>
          <w:i/>
          <w:sz w:val="26"/>
          <w:szCs w:val="26"/>
          <w:lang w:eastAsia="fr-FR"/>
        </w:rPr>
      </w:pPr>
      <w:r>
        <w:rPr>
          <w:b/>
          <w:bCs/>
          <w:i/>
          <w:sz w:val="26"/>
          <w:szCs w:val="26"/>
          <w:lang w:eastAsia="fr-FR"/>
        </w:rPr>
        <w:t>Augmentation des per diem</w:t>
      </w:r>
    </w:p>
    <w:p w:rsidR="00C5274D" w:rsidRDefault="00C5274D" w:rsidP="00C5274D">
      <w:pPr>
        <w:rPr>
          <w:sz w:val="22"/>
          <w:szCs w:val="22"/>
          <w:lang w:eastAsia="fr-FR"/>
        </w:rPr>
      </w:pPr>
    </w:p>
    <w:p w:rsidR="00C5274D" w:rsidRPr="00A9501E" w:rsidRDefault="00C5274D" w:rsidP="00C5274D">
      <w:pPr>
        <w:rPr>
          <w:sz w:val="22"/>
          <w:szCs w:val="22"/>
          <w:lang w:eastAsia="fr-FR"/>
        </w:rPr>
      </w:pPr>
    </w:p>
    <w:p w:rsidR="00C5274D" w:rsidRPr="00A9501E" w:rsidRDefault="00C5274D" w:rsidP="00C5274D">
      <w:pPr>
        <w:ind w:left="2160" w:hanging="2160"/>
        <w:jc w:val="both"/>
        <w:rPr>
          <w:sz w:val="22"/>
          <w:szCs w:val="22"/>
          <w:lang w:eastAsia="fr-FR"/>
        </w:rPr>
      </w:pPr>
      <w:r w:rsidRPr="00A9501E">
        <w:rPr>
          <w:b/>
          <w:sz w:val="22"/>
          <w:szCs w:val="22"/>
          <w:lang w:eastAsia="fr-FR"/>
        </w:rPr>
        <w:t>ATTENDU QUE </w:t>
      </w:r>
      <w:r w:rsidRPr="00A9501E">
        <w:rPr>
          <w:sz w:val="22"/>
          <w:szCs w:val="22"/>
          <w:lang w:eastAsia="fr-FR"/>
        </w:rPr>
        <w:tab/>
      </w:r>
      <w:r>
        <w:rPr>
          <w:sz w:val="22"/>
          <w:szCs w:val="22"/>
          <w:lang w:eastAsia="fr-FR"/>
        </w:rPr>
        <w:t xml:space="preserve">le coût de la vie ne cesse de grimper </w:t>
      </w:r>
      <w:r w:rsidRPr="00A9501E">
        <w:rPr>
          <w:sz w:val="22"/>
          <w:szCs w:val="22"/>
          <w:lang w:eastAsia="fr-FR"/>
        </w:rPr>
        <w:t>;</w:t>
      </w:r>
    </w:p>
    <w:p w:rsidR="00C5274D" w:rsidRPr="00A9501E" w:rsidRDefault="00C5274D" w:rsidP="00C5274D">
      <w:pPr>
        <w:ind w:left="2160" w:hanging="2160"/>
        <w:jc w:val="both"/>
        <w:rPr>
          <w:sz w:val="22"/>
          <w:szCs w:val="22"/>
          <w:lang w:eastAsia="fr-FR"/>
        </w:rPr>
      </w:pPr>
    </w:p>
    <w:p w:rsidR="00C5274D" w:rsidRPr="00A9501E" w:rsidRDefault="00C5274D" w:rsidP="00C5274D">
      <w:pPr>
        <w:ind w:left="2160" w:hanging="2160"/>
        <w:jc w:val="both"/>
        <w:rPr>
          <w:sz w:val="22"/>
          <w:szCs w:val="22"/>
          <w:lang w:eastAsia="fr-FR"/>
        </w:rPr>
      </w:pPr>
      <w:r w:rsidRPr="00A9501E">
        <w:rPr>
          <w:b/>
          <w:sz w:val="22"/>
          <w:szCs w:val="22"/>
          <w:lang w:eastAsia="fr-FR"/>
        </w:rPr>
        <w:t>ATTENDU QUE</w:t>
      </w:r>
      <w:r w:rsidRPr="00A9501E">
        <w:rPr>
          <w:sz w:val="22"/>
          <w:szCs w:val="22"/>
          <w:lang w:eastAsia="fr-FR"/>
        </w:rPr>
        <w:tab/>
      </w:r>
      <w:r>
        <w:rPr>
          <w:sz w:val="22"/>
          <w:szCs w:val="22"/>
          <w:lang w:eastAsia="fr-FR"/>
        </w:rPr>
        <w:t xml:space="preserve">plusieurs organisations (dont la FTQ) ont revu le paiement des per diem à leurs représentants à la hausse afin d’ajuster selon la réalité </w:t>
      </w:r>
      <w:r w:rsidRPr="00A9501E">
        <w:rPr>
          <w:sz w:val="22"/>
          <w:szCs w:val="22"/>
          <w:lang w:eastAsia="fr-FR"/>
        </w:rPr>
        <w:t>;</w:t>
      </w:r>
    </w:p>
    <w:p w:rsidR="00C5274D" w:rsidRPr="00A9501E" w:rsidRDefault="00C5274D" w:rsidP="00C5274D">
      <w:pPr>
        <w:ind w:left="2160" w:hanging="2160"/>
        <w:jc w:val="both"/>
        <w:rPr>
          <w:sz w:val="22"/>
          <w:szCs w:val="22"/>
          <w:lang w:eastAsia="fr-FR"/>
        </w:rPr>
      </w:pPr>
    </w:p>
    <w:p w:rsidR="00C5274D" w:rsidRPr="00A9501E" w:rsidRDefault="00C5274D" w:rsidP="00C5274D">
      <w:pPr>
        <w:ind w:left="2160" w:hanging="2160"/>
        <w:jc w:val="both"/>
        <w:rPr>
          <w:sz w:val="22"/>
          <w:szCs w:val="22"/>
          <w:lang w:eastAsia="fr-FR"/>
        </w:rPr>
      </w:pPr>
      <w:r w:rsidRPr="00A9501E">
        <w:rPr>
          <w:b/>
          <w:sz w:val="22"/>
          <w:szCs w:val="22"/>
          <w:lang w:eastAsia="fr-FR"/>
        </w:rPr>
        <w:t>ATTENDU QU</w:t>
      </w:r>
      <w:r>
        <w:rPr>
          <w:b/>
          <w:sz w:val="22"/>
          <w:szCs w:val="22"/>
          <w:lang w:eastAsia="fr-FR"/>
        </w:rPr>
        <w:t>’</w:t>
      </w:r>
      <w:r w:rsidRPr="00A9501E">
        <w:rPr>
          <w:sz w:val="22"/>
          <w:szCs w:val="22"/>
          <w:lang w:eastAsia="fr-FR"/>
        </w:rPr>
        <w:tab/>
      </w:r>
      <w:r>
        <w:rPr>
          <w:sz w:val="22"/>
          <w:szCs w:val="22"/>
          <w:lang w:eastAsia="fr-FR"/>
        </w:rPr>
        <w:t>il est souvent difficile en région de trouver des volontaires parmi nos représentants afin de participer à des formations, rencontres et évènements à l’extérieur, dû aux frais que cela exige,</w:t>
      </w:r>
    </w:p>
    <w:p w:rsidR="00C5274D" w:rsidRDefault="00C5274D" w:rsidP="00C5274D">
      <w:pPr>
        <w:ind w:left="2160" w:hanging="2160"/>
        <w:jc w:val="both"/>
        <w:rPr>
          <w:sz w:val="22"/>
          <w:szCs w:val="22"/>
          <w:lang w:eastAsia="fr-FR"/>
        </w:rPr>
      </w:pPr>
    </w:p>
    <w:p w:rsidR="00C5274D" w:rsidRPr="00A9501E" w:rsidRDefault="00C5274D" w:rsidP="00C5274D">
      <w:pPr>
        <w:ind w:left="2160" w:hanging="2160"/>
        <w:jc w:val="both"/>
        <w:rPr>
          <w:sz w:val="22"/>
          <w:szCs w:val="22"/>
          <w:lang w:eastAsia="fr-FR"/>
        </w:rPr>
      </w:pPr>
    </w:p>
    <w:p w:rsidR="00C5274D" w:rsidRDefault="00C5274D" w:rsidP="00C5274D">
      <w:pPr>
        <w:ind w:hanging="39"/>
        <w:jc w:val="both"/>
        <w:rPr>
          <w:sz w:val="22"/>
          <w:szCs w:val="22"/>
          <w:lang w:eastAsia="fr-FR"/>
        </w:rPr>
      </w:pPr>
      <w:r w:rsidRPr="00A9501E">
        <w:rPr>
          <w:b/>
          <w:sz w:val="22"/>
          <w:szCs w:val="22"/>
          <w:lang w:eastAsia="fr-FR"/>
        </w:rPr>
        <w:t xml:space="preserve">QU’IL SOIT RÉSOLU QUE </w:t>
      </w:r>
      <w:r>
        <w:rPr>
          <w:sz w:val="22"/>
          <w:szCs w:val="22"/>
          <w:lang w:eastAsia="fr-FR"/>
        </w:rPr>
        <w:t>le Syndicat des Métallos mette les efforts nécessaires afin que des travaux aient lieu afin de bonifier les per diem.</w:t>
      </w:r>
    </w:p>
    <w:p w:rsidR="006B6333" w:rsidRDefault="006B6333" w:rsidP="00C5274D">
      <w:pPr>
        <w:ind w:hanging="39"/>
        <w:jc w:val="both"/>
        <w:rPr>
          <w:sz w:val="22"/>
          <w:szCs w:val="22"/>
          <w:lang w:eastAsia="fr-FR"/>
        </w:rPr>
      </w:pPr>
    </w:p>
    <w:p w:rsidR="006B6333" w:rsidRPr="006B6333" w:rsidRDefault="006B6333" w:rsidP="006B6333">
      <w:pPr>
        <w:ind w:hanging="39"/>
        <w:jc w:val="both"/>
        <w:rPr>
          <w:b/>
          <w:sz w:val="22"/>
          <w:szCs w:val="22"/>
          <w:lang w:eastAsia="fr-FR"/>
        </w:rPr>
      </w:pPr>
      <w:r w:rsidRPr="006B6333">
        <w:rPr>
          <w:b/>
          <w:sz w:val="22"/>
          <w:szCs w:val="22"/>
          <w:lang w:eastAsia="fr-FR"/>
        </w:rPr>
        <w:t>QU’IL SOIT DE PLUS RÉSOLU QUE</w:t>
      </w:r>
      <w:r>
        <w:rPr>
          <w:sz w:val="22"/>
          <w:szCs w:val="22"/>
          <w:lang w:eastAsia="fr-FR"/>
        </w:rPr>
        <w:t xml:space="preserve"> </w:t>
      </w:r>
      <w:r w:rsidRPr="006B6333">
        <w:rPr>
          <w:b/>
          <w:sz w:val="22"/>
          <w:szCs w:val="22"/>
          <w:lang w:eastAsia="fr-FR"/>
        </w:rPr>
        <w:t>les délégués</w:t>
      </w:r>
      <w:r w:rsidR="00F90246">
        <w:rPr>
          <w:b/>
          <w:sz w:val="22"/>
          <w:szCs w:val="22"/>
          <w:lang w:eastAsia="fr-FR"/>
        </w:rPr>
        <w:t>-es</w:t>
      </w:r>
      <w:r w:rsidRPr="006B6333">
        <w:rPr>
          <w:b/>
          <w:sz w:val="22"/>
          <w:szCs w:val="22"/>
          <w:lang w:eastAsia="fr-FR"/>
        </w:rPr>
        <w:t xml:space="preserve"> présents</w:t>
      </w:r>
      <w:r w:rsidR="00F90246">
        <w:rPr>
          <w:b/>
          <w:sz w:val="22"/>
          <w:szCs w:val="22"/>
          <w:lang w:eastAsia="fr-FR"/>
        </w:rPr>
        <w:t>-</w:t>
      </w:r>
      <w:r w:rsidRPr="006B6333">
        <w:rPr>
          <w:b/>
          <w:sz w:val="22"/>
          <w:szCs w:val="22"/>
          <w:lang w:eastAsia="fr-FR"/>
        </w:rPr>
        <w:t xml:space="preserve">es à </w:t>
      </w:r>
      <w:r w:rsidR="0013623C">
        <w:rPr>
          <w:b/>
          <w:sz w:val="22"/>
          <w:szCs w:val="22"/>
          <w:lang w:eastAsia="fr-FR"/>
        </w:rPr>
        <w:t>cette</w:t>
      </w:r>
      <w:r>
        <w:rPr>
          <w:b/>
          <w:sz w:val="22"/>
          <w:szCs w:val="22"/>
          <w:lang w:eastAsia="fr-FR"/>
        </w:rPr>
        <w:t xml:space="preserve"> </w:t>
      </w:r>
      <w:r w:rsidRPr="006B6333">
        <w:rPr>
          <w:b/>
          <w:sz w:val="22"/>
          <w:szCs w:val="22"/>
          <w:lang w:eastAsia="fr-FR"/>
        </w:rPr>
        <w:t>assemblée</w:t>
      </w:r>
      <w:r>
        <w:rPr>
          <w:b/>
          <w:sz w:val="22"/>
          <w:szCs w:val="22"/>
          <w:lang w:eastAsia="fr-FR"/>
        </w:rPr>
        <w:t xml:space="preserve"> annuelle</w:t>
      </w:r>
      <w:r w:rsidRPr="006B6333">
        <w:rPr>
          <w:b/>
          <w:sz w:val="22"/>
          <w:szCs w:val="22"/>
          <w:lang w:eastAsia="fr-FR"/>
        </w:rPr>
        <w:t xml:space="preserve"> encourage</w:t>
      </w:r>
      <w:r>
        <w:rPr>
          <w:b/>
          <w:sz w:val="22"/>
          <w:szCs w:val="22"/>
          <w:lang w:eastAsia="fr-FR"/>
        </w:rPr>
        <w:t>nt</w:t>
      </w:r>
      <w:r w:rsidRPr="006B6333">
        <w:rPr>
          <w:b/>
          <w:sz w:val="22"/>
          <w:szCs w:val="22"/>
          <w:lang w:eastAsia="fr-FR"/>
        </w:rPr>
        <w:t xml:space="preserve"> le</w:t>
      </w:r>
      <w:r w:rsidR="00313689">
        <w:rPr>
          <w:b/>
          <w:sz w:val="22"/>
          <w:szCs w:val="22"/>
          <w:lang w:eastAsia="fr-FR"/>
        </w:rPr>
        <w:t>ur section locale</w:t>
      </w:r>
      <w:r w:rsidRPr="006B6333">
        <w:rPr>
          <w:b/>
          <w:sz w:val="22"/>
          <w:szCs w:val="22"/>
          <w:lang w:eastAsia="fr-FR"/>
        </w:rPr>
        <w:t xml:space="preserve"> à</w:t>
      </w:r>
      <w:r>
        <w:rPr>
          <w:b/>
          <w:sz w:val="22"/>
          <w:szCs w:val="22"/>
          <w:lang w:eastAsia="fr-FR"/>
        </w:rPr>
        <w:t xml:space="preserve"> déposer des</w:t>
      </w:r>
      <w:r w:rsidRPr="006B6333">
        <w:rPr>
          <w:b/>
          <w:sz w:val="22"/>
          <w:szCs w:val="22"/>
          <w:lang w:eastAsia="fr-FR"/>
        </w:rPr>
        <w:t xml:space="preserve"> résolution</w:t>
      </w:r>
      <w:r>
        <w:rPr>
          <w:b/>
          <w:sz w:val="22"/>
          <w:szCs w:val="22"/>
          <w:lang w:eastAsia="fr-FR"/>
        </w:rPr>
        <w:t xml:space="preserve">s supportant la hausse des montants des per diem </w:t>
      </w:r>
      <w:r w:rsidR="0013623C">
        <w:rPr>
          <w:b/>
          <w:sz w:val="22"/>
          <w:szCs w:val="22"/>
          <w:lang w:eastAsia="fr-FR"/>
        </w:rPr>
        <w:t>de la politique de remboursement des dépenses du Syndicat International des Métallos</w:t>
      </w:r>
      <w:r>
        <w:rPr>
          <w:b/>
          <w:sz w:val="22"/>
          <w:szCs w:val="22"/>
          <w:lang w:eastAsia="fr-FR"/>
        </w:rPr>
        <w:t>.</w:t>
      </w:r>
    </w:p>
    <w:p w:rsidR="00C5274D" w:rsidRPr="00A9501E" w:rsidRDefault="00C5274D" w:rsidP="00C5274D">
      <w:pPr>
        <w:ind w:hanging="39"/>
        <w:jc w:val="both"/>
        <w:rPr>
          <w:sz w:val="22"/>
          <w:szCs w:val="22"/>
        </w:rPr>
      </w:pPr>
    </w:p>
    <w:p w:rsidR="00C5274D" w:rsidRDefault="00C5274D" w:rsidP="00C5274D">
      <w:pPr>
        <w:ind w:hanging="39"/>
        <w:jc w:val="both"/>
        <w:rPr>
          <w:sz w:val="22"/>
          <w:szCs w:val="22"/>
          <w:lang w:eastAsia="fr-FR"/>
        </w:rPr>
      </w:pPr>
      <w:r w:rsidRPr="00A9501E">
        <w:rPr>
          <w:b/>
          <w:sz w:val="22"/>
          <w:szCs w:val="22"/>
          <w:lang w:eastAsia="fr-FR"/>
        </w:rPr>
        <w:t xml:space="preserve">QU’IL SOIT </w:t>
      </w:r>
      <w:r>
        <w:rPr>
          <w:b/>
          <w:sz w:val="22"/>
          <w:szCs w:val="22"/>
          <w:lang w:eastAsia="fr-FR"/>
        </w:rPr>
        <w:t xml:space="preserve">FINALEMENT </w:t>
      </w:r>
      <w:r w:rsidRPr="00A9501E">
        <w:rPr>
          <w:b/>
          <w:sz w:val="22"/>
          <w:szCs w:val="22"/>
          <w:lang w:eastAsia="fr-FR"/>
        </w:rPr>
        <w:t xml:space="preserve">RÉSOLU QUE </w:t>
      </w:r>
      <w:r>
        <w:rPr>
          <w:sz w:val="22"/>
          <w:szCs w:val="22"/>
          <w:lang w:eastAsia="fr-FR"/>
        </w:rPr>
        <w:t>le Syndicat des Métallos</w:t>
      </w:r>
      <w:r w:rsidR="006B6333">
        <w:rPr>
          <w:sz w:val="22"/>
          <w:szCs w:val="22"/>
          <w:lang w:eastAsia="fr-FR"/>
        </w:rPr>
        <w:t xml:space="preserve">, </w:t>
      </w:r>
      <w:r w:rsidR="00313689">
        <w:rPr>
          <w:b/>
          <w:sz w:val="22"/>
          <w:szCs w:val="22"/>
          <w:lang w:eastAsia="fr-FR"/>
        </w:rPr>
        <w:t>par le biais des</w:t>
      </w:r>
      <w:r w:rsidR="006B6333" w:rsidRPr="006B6333">
        <w:rPr>
          <w:b/>
          <w:sz w:val="22"/>
          <w:szCs w:val="22"/>
          <w:lang w:eastAsia="fr-FR"/>
        </w:rPr>
        <w:t xml:space="preserve"> délégués (</w:t>
      </w:r>
      <w:proofErr w:type="spellStart"/>
      <w:r w:rsidR="006B6333" w:rsidRPr="006B6333">
        <w:rPr>
          <w:b/>
          <w:sz w:val="22"/>
          <w:szCs w:val="22"/>
          <w:lang w:eastAsia="fr-FR"/>
        </w:rPr>
        <w:t>ées</w:t>
      </w:r>
      <w:proofErr w:type="spellEnd"/>
      <w:r w:rsidR="006B6333" w:rsidRPr="006B6333">
        <w:rPr>
          <w:b/>
          <w:sz w:val="22"/>
          <w:szCs w:val="22"/>
          <w:lang w:eastAsia="fr-FR"/>
        </w:rPr>
        <w:t>) présents (tes) à l</w:t>
      </w:r>
      <w:r w:rsidR="006B6333">
        <w:rPr>
          <w:b/>
          <w:sz w:val="22"/>
          <w:szCs w:val="22"/>
          <w:lang w:eastAsia="fr-FR"/>
        </w:rPr>
        <w:t xml:space="preserve">a présente </w:t>
      </w:r>
      <w:r w:rsidR="006B6333" w:rsidRPr="006B6333">
        <w:rPr>
          <w:b/>
          <w:sz w:val="22"/>
          <w:szCs w:val="22"/>
          <w:lang w:eastAsia="fr-FR"/>
        </w:rPr>
        <w:t>assemblée</w:t>
      </w:r>
      <w:r w:rsidR="006B6333">
        <w:rPr>
          <w:b/>
          <w:sz w:val="22"/>
          <w:szCs w:val="22"/>
          <w:lang w:eastAsia="fr-FR"/>
        </w:rPr>
        <w:t xml:space="preserve"> annuelle</w:t>
      </w:r>
      <w:r w:rsidR="006B6333" w:rsidRPr="006B6333">
        <w:rPr>
          <w:b/>
          <w:sz w:val="22"/>
          <w:szCs w:val="22"/>
          <w:lang w:eastAsia="fr-FR"/>
        </w:rPr>
        <w:t xml:space="preserve"> encourage</w:t>
      </w:r>
      <w:r w:rsidR="00313689">
        <w:rPr>
          <w:b/>
          <w:sz w:val="22"/>
          <w:szCs w:val="22"/>
          <w:lang w:eastAsia="fr-FR"/>
        </w:rPr>
        <w:t>nt</w:t>
      </w:r>
      <w:r w:rsidR="006B6333" w:rsidRPr="006B6333">
        <w:rPr>
          <w:b/>
          <w:sz w:val="22"/>
          <w:szCs w:val="22"/>
          <w:lang w:eastAsia="fr-FR"/>
        </w:rPr>
        <w:t xml:space="preserve"> les sections locales à </w:t>
      </w:r>
      <w:r w:rsidRPr="006B6333">
        <w:rPr>
          <w:b/>
          <w:sz w:val="22"/>
          <w:szCs w:val="22"/>
          <w:lang w:eastAsia="fr-FR"/>
        </w:rPr>
        <w:t xml:space="preserve"> mett</w:t>
      </w:r>
      <w:r w:rsidR="006B6333" w:rsidRPr="006B6333">
        <w:rPr>
          <w:b/>
          <w:sz w:val="22"/>
          <w:szCs w:val="22"/>
          <w:lang w:eastAsia="fr-FR"/>
        </w:rPr>
        <w:t>r</w:t>
      </w:r>
      <w:r w:rsidRPr="006B6333">
        <w:rPr>
          <w:b/>
          <w:sz w:val="22"/>
          <w:szCs w:val="22"/>
          <w:lang w:eastAsia="fr-FR"/>
        </w:rPr>
        <w:t>e</w:t>
      </w:r>
      <w:r>
        <w:rPr>
          <w:sz w:val="22"/>
          <w:szCs w:val="22"/>
          <w:lang w:eastAsia="fr-FR"/>
        </w:rPr>
        <w:t xml:space="preserve"> en œuvre tous les efforts nécessaires afin de débattre, lors du prochain congrès international, l’ajustement à la hausse des per diem de notre syndicat.</w:t>
      </w:r>
    </w:p>
    <w:p w:rsidR="00C5274D" w:rsidRDefault="00C5274D" w:rsidP="00C5274D">
      <w:pPr>
        <w:ind w:hanging="39"/>
        <w:jc w:val="both"/>
        <w:rPr>
          <w:sz w:val="22"/>
          <w:szCs w:val="22"/>
          <w:lang w:eastAsia="fr-FR"/>
        </w:rPr>
      </w:pPr>
    </w:p>
    <w:p w:rsidR="00C5274D" w:rsidRDefault="00C5274D" w:rsidP="00C5274D">
      <w:pPr>
        <w:ind w:hanging="39"/>
        <w:jc w:val="both"/>
        <w:rPr>
          <w:sz w:val="22"/>
          <w:szCs w:val="22"/>
          <w:lang w:eastAsia="fr-FR"/>
        </w:rPr>
      </w:pPr>
    </w:p>
    <w:p w:rsidR="00C5274D" w:rsidRDefault="00C5274D" w:rsidP="00C5274D">
      <w:pPr>
        <w:jc w:val="both"/>
        <w:rPr>
          <w:sz w:val="18"/>
          <w:szCs w:val="22"/>
        </w:rPr>
      </w:pPr>
    </w:p>
    <w:p w:rsidR="00C5274D" w:rsidRDefault="00C5274D" w:rsidP="00C5274D">
      <w:pPr>
        <w:rPr>
          <w:sz w:val="18"/>
          <w:szCs w:val="22"/>
        </w:rPr>
        <w:sectPr w:rsidR="00C5274D" w:rsidSect="008B0B0A">
          <w:footerReference w:type="first" r:id="rId15"/>
          <w:pgSz w:w="12240" w:h="15840"/>
          <w:pgMar w:top="1440" w:right="1440" w:bottom="624" w:left="1440" w:header="720" w:footer="720" w:gutter="0"/>
          <w:cols w:space="720"/>
          <w:titlePg/>
          <w:docGrid w:linePitch="272"/>
        </w:sectPr>
      </w:pPr>
    </w:p>
    <w:p w:rsidR="00C5274D" w:rsidRPr="00514B89" w:rsidRDefault="00C5274D" w:rsidP="00C5274D">
      <w:pPr>
        <w:rPr>
          <w:b/>
          <w:color w:val="1F497D" w:themeColor="text2"/>
        </w:rPr>
      </w:pPr>
      <w:r w:rsidRPr="00514B89">
        <w:rPr>
          <w:b/>
          <w:color w:val="1F497D" w:themeColor="text2"/>
        </w:rPr>
        <w:lastRenderedPageBreak/>
        <w:t>Le comi</w:t>
      </w:r>
      <w:r>
        <w:rPr>
          <w:b/>
          <w:color w:val="1F497D" w:themeColor="text2"/>
        </w:rPr>
        <w:t>té des résolutions recommande l’adoption de la</w:t>
      </w:r>
      <w:r w:rsidRPr="00514B89">
        <w:rPr>
          <w:b/>
          <w:color w:val="1F497D" w:themeColor="text2"/>
        </w:rPr>
        <w:t xml:space="preserve"> résolution</w:t>
      </w:r>
      <w:r>
        <w:rPr>
          <w:b/>
          <w:color w:val="1F497D" w:themeColor="text2"/>
        </w:rPr>
        <w:t xml:space="preserve"> 26, laquelle dispose de la résolution 27 en modifiant le premier résolu. </w:t>
      </w:r>
      <w:r w:rsidRPr="00514B89">
        <w:rPr>
          <w:b/>
          <w:color w:val="1F497D" w:themeColor="text2"/>
        </w:rPr>
        <w:t xml:space="preserve"> </w:t>
      </w:r>
    </w:p>
    <w:p w:rsidR="00C5274D" w:rsidRDefault="00C5274D" w:rsidP="00C5274D">
      <w:pPr>
        <w:rPr>
          <w:sz w:val="18"/>
          <w:szCs w:val="22"/>
        </w:rPr>
      </w:pPr>
    </w:p>
    <w:p w:rsidR="00C5274D" w:rsidRDefault="00C5274D" w:rsidP="00C5274D">
      <w:pPr>
        <w:jc w:val="center"/>
        <w:rPr>
          <w:b/>
          <w:sz w:val="28"/>
          <w:szCs w:val="28"/>
        </w:rPr>
      </w:pPr>
      <w:r w:rsidRPr="00C27681">
        <w:rPr>
          <w:b/>
          <w:sz w:val="28"/>
          <w:szCs w:val="28"/>
        </w:rPr>
        <w:t xml:space="preserve">RÉSOLUTION 26 </w:t>
      </w:r>
    </w:p>
    <w:p w:rsidR="00C5274D" w:rsidRDefault="00C5274D" w:rsidP="00C5274D">
      <w:pPr>
        <w:jc w:val="center"/>
        <w:rPr>
          <w:b/>
          <w:sz w:val="22"/>
          <w:szCs w:val="22"/>
        </w:rPr>
      </w:pPr>
      <w:r>
        <w:rPr>
          <w:b/>
          <w:i/>
          <w:sz w:val="26"/>
          <w:szCs w:val="26"/>
        </w:rPr>
        <w:t>Promotion de la création de fonds d’entraide syndicale</w:t>
      </w:r>
    </w:p>
    <w:p w:rsidR="00C5274D" w:rsidRDefault="00C5274D" w:rsidP="00C5274D">
      <w:pPr>
        <w:jc w:val="center"/>
        <w:rPr>
          <w:b/>
          <w:sz w:val="22"/>
          <w:szCs w:val="22"/>
        </w:rPr>
      </w:pPr>
    </w:p>
    <w:p w:rsidR="00C5274D" w:rsidRDefault="00C5274D" w:rsidP="00C5274D">
      <w:pPr>
        <w:jc w:val="center"/>
        <w:rPr>
          <w:b/>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les attaques, de la part d’employeurs visant à imposer des concessions à leurs salariés, sont de plus en plus nombreuses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sidRPr="00514B89">
        <w:rPr>
          <w:b/>
          <w:sz w:val="22"/>
          <w:szCs w:val="22"/>
        </w:rPr>
        <w:t>ATTENDU QUE</w:t>
      </w:r>
      <w:r>
        <w:rPr>
          <w:b/>
          <w:sz w:val="22"/>
          <w:szCs w:val="22"/>
        </w:rPr>
        <w:tab/>
      </w:r>
      <w:r>
        <w:rPr>
          <w:sz w:val="22"/>
          <w:szCs w:val="22"/>
        </w:rPr>
        <w:t>ces attaques entraîneront tôt ou tard une baisse de conditions de travail de l’ensemble des syndiqués ;</w:t>
      </w:r>
    </w:p>
    <w:p w:rsidR="00C5274D" w:rsidRDefault="00C5274D" w:rsidP="00C5274D">
      <w:pPr>
        <w:ind w:left="2127" w:hanging="2127"/>
        <w:jc w:val="both"/>
        <w:rPr>
          <w:sz w:val="22"/>
          <w:szCs w:val="22"/>
        </w:rPr>
      </w:pPr>
    </w:p>
    <w:p w:rsidR="00C5274D" w:rsidRDefault="00C5274D" w:rsidP="00C5274D">
      <w:pPr>
        <w:tabs>
          <w:tab w:val="left" w:pos="1274"/>
        </w:tabs>
        <w:ind w:left="2127" w:hanging="2127"/>
        <w:jc w:val="both"/>
        <w:rPr>
          <w:sz w:val="22"/>
          <w:szCs w:val="22"/>
        </w:rPr>
      </w:pPr>
      <w:r>
        <w:rPr>
          <w:b/>
          <w:sz w:val="22"/>
          <w:szCs w:val="22"/>
        </w:rPr>
        <w:t>ATTENDU QUE</w:t>
      </w:r>
      <w:r>
        <w:rPr>
          <w:b/>
          <w:sz w:val="22"/>
          <w:szCs w:val="22"/>
        </w:rPr>
        <w:tab/>
      </w:r>
      <w:r>
        <w:rPr>
          <w:sz w:val="22"/>
          <w:szCs w:val="22"/>
        </w:rPr>
        <w:t>les employeurs, petits et gros, s’inspirent de plus en plus des pratiques antisyndicales de certains employeurs vicieux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sidRPr="00514B89">
        <w:rPr>
          <w:b/>
          <w:sz w:val="22"/>
          <w:szCs w:val="22"/>
        </w:rPr>
        <w:t>ATTENDU QUE</w:t>
      </w:r>
      <w:r>
        <w:rPr>
          <w:b/>
          <w:sz w:val="22"/>
          <w:szCs w:val="22"/>
        </w:rPr>
        <w:tab/>
      </w:r>
      <w:r>
        <w:rPr>
          <w:sz w:val="22"/>
          <w:szCs w:val="22"/>
        </w:rPr>
        <w:t>les combats des autres peuvent avoir un impact sur nos futures négociations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nous pouvons aussi tous faire la différence dans les combats des autres syndicats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l’argent est le nerf de la guerre et que l’aide financière récurrente, de par sa prévisibilité, est essentielle pour le soutien des syndiqués en conflit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w:t>
      </w:r>
      <w:r>
        <w:rPr>
          <w:b/>
          <w:sz w:val="22"/>
          <w:szCs w:val="22"/>
        </w:rPr>
        <w:tab/>
      </w:r>
      <w:r>
        <w:rPr>
          <w:sz w:val="22"/>
          <w:szCs w:val="22"/>
        </w:rPr>
        <w:t>une aide financière récurrente doit être financée et gérée selon des paramètres tels que la capacité de donner, la gouvernance, etc.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ces paramètres doivent être connus par nos membres au moment de décider de la création d’un fonds d’entraide syndicale,</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p>
    <w:p w:rsidR="00C5274D" w:rsidRDefault="00C5274D" w:rsidP="00C5274D">
      <w:pPr>
        <w:jc w:val="both"/>
        <w:rPr>
          <w:sz w:val="22"/>
          <w:szCs w:val="22"/>
        </w:rPr>
      </w:pPr>
      <w:r>
        <w:rPr>
          <w:b/>
          <w:sz w:val="22"/>
          <w:szCs w:val="22"/>
        </w:rPr>
        <w:t>QU’IL SOIT RÉSOLU QUE</w:t>
      </w:r>
      <w:r>
        <w:rPr>
          <w:sz w:val="22"/>
          <w:szCs w:val="22"/>
        </w:rPr>
        <w:t xml:space="preserve"> le Syndicat des Métallos </w:t>
      </w:r>
      <w:r w:rsidRPr="00514B89">
        <w:rPr>
          <w:b/>
          <w:sz w:val="22"/>
          <w:szCs w:val="22"/>
        </w:rPr>
        <w:t>sensibilise et</w:t>
      </w:r>
      <w:r>
        <w:rPr>
          <w:sz w:val="22"/>
          <w:szCs w:val="22"/>
        </w:rPr>
        <w:t xml:space="preserve"> informe ses sections locales de l’importance du soutien financier récurrent en cas de conflit.</w:t>
      </w:r>
    </w:p>
    <w:p w:rsidR="00C5274D" w:rsidRDefault="00C5274D" w:rsidP="00C5274D">
      <w:pPr>
        <w:jc w:val="both"/>
        <w:rPr>
          <w:sz w:val="22"/>
          <w:szCs w:val="22"/>
        </w:rPr>
      </w:pPr>
    </w:p>
    <w:p w:rsidR="00C5274D" w:rsidRDefault="00C5274D" w:rsidP="00C5274D">
      <w:pPr>
        <w:jc w:val="both"/>
        <w:rPr>
          <w:sz w:val="22"/>
          <w:szCs w:val="22"/>
        </w:rPr>
      </w:pPr>
      <w:r>
        <w:rPr>
          <w:b/>
          <w:sz w:val="22"/>
          <w:szCs w:val="22"/>
        </w:rPr>
        <w:t>QU’IL SOIT FINALEMENT RÉSOLU QUE</w:t>
      </w:r>
      <w:r>
        <w:rPr>
          <w:sz w:val="22"/>
          <w:szCs w:val="22"/>
        </w:rPr>
        <w:t xml:space="preserve"> le Syndicat fasse la promotion et soutienne la création de fonds d’entraide syndicale par les sections locales.</w:t>
      </w:r>
    </w:p>
    <w:p w:rsidR="00C5274D" w:rsidRDefault="00C5274D" w:rsidP="00C5274D">
      <w:pPr>
        <w:jc w:val="both"/>
        <w:rPr>
          <w:b/>
          <w:sz w:val="22"/>
          <w:szCs w:val="22"/>
        </w:rPr>
      </w:pPr>
    </w:p>
    <w:p w:rsidR="00C5274D" w:rsidRDefault="00C5274D" w:rsidP="00C5274D">
      <w:pPr>
        <w:jc w:val="both"/>
        <w:rPr>
          <w:sz w:val="22"/>
          <w:szCs w:val="22"/>
        </w:rPr>
      </w:pPr>
    </w:p>
    <w:p w:rsidR="00C5274D" w:rsidRDefault="00C5274D" w:rsidP="00C5274D">
      <w:pPr>
        <w:rPr>
          <w:b/>
          <w:sz w:val="28"/>
          <w:szCs w:val="28"/>
        </w:rPr>
      </w:pPr>
      <w:r>
        <w:br w:type="page"/>
      </w:r>
    </w:p>
    <w:p w:rsidR="00C5274D" w:rsidRDefault="00C5274D" w:rsidP="00C5274D">
      <w:pPr>
        <w:rPr>
          <w:b/>
          <w:color w:val="1F497D" w:themeColor="text2"/>
        </w:rPr>
      </w:pPr>
      <w:r w:rsidRPr="002C4553">
        <w:rPr>
          <w:b/>
          <w:color w:val="1F497D" w:themeColor="text2"/>
        </w:rPr>
        <w:lastRenderedPageBreak/>
        <w:t xml:space="preserve">Le comité des résolutions recommande l’adoption de la résolution </w:t>
      </w:r>
      <w:r>
        <w:rPr>
          <w:b/>
          <w:color w:val="1F497D" w:themeColor="text2"/>
        </w:rPr>
        <w:t>28</w:t>
      </w:r>
      <w:r w:rsidRPr="002C4553">
        <w:rPr>
          <w:b/>
          <w:color w:val="1F497D" w:themeColor="text2"/>
        </w:rPr>
        <w:t>.</w:t>
      </w:r>
    </w:p>
    <w:p w:rsidR="00C5274D" w:rsidRDefault="00C5274D" w:rsidP="00C5274D">
      <w:pPr>
        <w:jc w:val="center"/>
        <w:rPr>
          <w:b/>
          <w:sz w:val="28"/>
          <w:szCs w:val="28"/>
        </w:rPr>
      </w:pPr>
    </w:p>
    <w:p w:rsidR="00C5274D" w:rsidRDefault="00C5274D" w:rsidP="00C5274D">
      <w:pPr>
        <w:jc w:val="center"/>
        <w:rPr>
          <w:b/>
          <w:sz w:val="28"/>
          <w:szCs w:val="28"/>
        </w:rPr>
      </w:pPr>
      <w:r w:rsidRPr="00042381">
        <w:rPr>
          <w:b/>
          <w:sz w:val="28"/>
          <w:szCs w:val="28"/>
        </w:rPr>
        <w:t>RÉSOLUTION 28</w:t>
      </w:r>
    </w:p>
    <w:p w:rsidR="00C5274D" w:rsidRPr="008D09EF" w:rsidRDefault="00C5274D" w:rsidP="00C5274D">
      <w:pPr>
        <w:jc w:val="center"/>
        <w:rPr>
          <w:sz w:val="26"/>
          <w:szCs w:val="26"/>
        </w:rPr>
      </w:pPr>
      <w:r w:rsidRPr="008D09EF">
        <w:rPr>
          <w:b/>
          <w:i/>
          <w:sz w:val="26"/>
          <w:szCs w:val="26"/>
        </w:rPr>
        <w:t>La solidarité internationale et le Fonds humanitaire des Métallos</w:t>
      </w:r>
    </w:p>
    <w:p w:rsidR="00C5274D" w:rsidRPr="00202994" w:rsidRDefault="00C5274D" w:rsidP="00C5274D">
      <w:pPr>
        <w:rPr>
          <w:sz w:val="24"/>
          <w:szCs w:val="24"/>
        </w:rPr>
      </w:pPr>
    </w:p>
    <w:p w:rsidR="00C5274D" w:rsidRPr="005823A1" w:rsidRDefault="00C5274D" w:rsidP="00C5274D"/>
    <w:p w:rsidR="00C5274D" w:rsidRPr="008D09EF" w:rsidRDefault="00C5274D" w:rsidP="00C5274D">
      <w:pPr>
        <w:ind w:left="2160" w:hanging="2160"/>
        <w:jc w:val="both"/>
        <w:rPr>
          <w:sz w:val="22"/>
        </w:rPr>
      </w:pPr>
      <w:r w:rsidRPr="008D09EF">
        <w:rPr>
          <w:b/>
          <w:sz w:val="22"/>
        </w:rPr>
        <w:t>ATTENDU QUE</w:t>
      </w:r>
      <w:r w:rsidRPr="008D09EF">
        <w:rPr>
          <w:b/>
          <w:sz w:val="22"/>
        </w:rPr>
        <w:tab/>
      </w:r>
      <w:r w:rsidRPr="008D09EF">
        <w:rPr>
          <w:sz w:val="22"/>
        </w:rPr>
        <w:t>le Fonds humanitaire est l’instrument que le Syndicat des Métallos s’est donné pour contribuer à la justice sociale et au respect des droits humains partout dans le monde et que l’importance de sa mission nous est rappelée au quotidien ;</w:t>
      </w:r>
    </w:p>
    <w:p w:rsidR="00C5274D" w:rsidRPr="008D09EF" w:rsidRDefault="00C5274D" w:rsidP="00C5274D">
      <w:pPr>
        <w:ind w:left="2160" w:hanging="2160"/>
        <w:rPr>
          <w:sz w:val="22"/>
        </w:rPr>
      </w:pPr>
    </w:p>
    <w:p w:rsidR="00C5274D" w:rsidRPr="008D09EF" w:rsidRDefault="00C5274D" w:rsidP="00C5274D">
      <w:pPr>
        <w:ind w:left="2160" w:hanging="2160"/>
        <w:jc w:val="both"/>
        <w:rPr>
          <w:sz w:val="22"/>
        </w:rPr>
      </w:pPr>
      <w:r w:rsidRPr="008D09EF">
        <w:rPr>
          <w:b/>
          <w:sz w:val="22"/>
        </w:rPr>
        <w:t>ATTENDU QUE</w:t>
      </w:r>
      <w:r w:rsidRPr="008D09EF">
        <w:rPr>
          <w:sz w:val="22"/>
        </w:rPr>
        <w:tab/>
        <w:t>l’action du Fonds humanitaire des Métallos pour l’avancement des droits des travailleurs et travailleuses au sud s’inscrit dans la durée ;</w:t>
      </w:r>
    </w:p>
    <w:p w:rsidR="00C5274D" w:rsidRPr="008D09EF" w:rsidRDefault="00C5274D" w:rsidP="00C5274D">
      <w:pPr>
        <w:ind w:left="2160" w:hanging="2160"/>
        <w:rPr>
          <w:sz w:val="22"/>
        </w:rPr>
      </w:pPr>
    </w:p>
    <w:p w:rsidR="00C5274D" w:rsidRPr="008D09EF" w:rsidRDefault="00C5274D" w:rsidP="00C5274D">
      <w:pPr>
        <w:ind w:left="2160" w:hanging="2160"/>
        <w:jc w:val="both"/>
        <w:rPr>
          <w:sz w:val="22"/>
        </w:rPr>
      </w:pPr>
      <w:r w:rsidRPr="008D09EF">
        <w:rPr>
          <w:b/>
          <w:sz w:val="22"/>
        </w:rPr>
        <w:t>ATTENDU QUE</w:t>
      </w:r>
      <w:r w:rsidRPr="008D09EF">
        <w:rPr>
          <w:sz w:val="22"/>
        </w:rPr>
        <w:tab/>
        <w:t xml:space="preserve">la ténacité de </w:t>
      </w:r>
      <w:proofErr w:type="spellStart"/>
      <w:r w:rsidRPr="008D09EF">
        <w:rPr>
          <w:sz w:val="22"/>
        </w:rPr>
        <w:t>Napoleón</w:t>
      </w:r>
      <w:proofErr w:type="spellEnd"/>
      <w:r w:rsidRPr="008D09EF">
        <w:rPr>
          <w:sz w:val="22"/>
        </w:rPr>
        <w:t xml:space="preserve"> Gómez, secrétaire général du Syndicat mexicain Los </w:t>
      </w:r>
      <w:proofErr w:type="spellStart"/>
      <w:r w:rsidRPr="008D09EF">
        <w:rPr>
          <w:sz w:val="22"/>
        </w:rPr>
        <w:t>Mineros</w:t>
      </w:r>
      <w:proofErr w:type="spellEnd"/>
      <w:r w:rsidRPr="008D09EF">
        <w:rPr>
          <w:sz w:val="22"/>
        </w:rPr>
        <w:t>, en exil forcé au Canada depuis plus de 12 ans et récemment nommé sénateur dans son pays, est un exemple de ce travail à long terme ;</w:t>
      </w:r>
    </w:p>
    <w:p w:rsidR="00C5274D" w:rsidRPr="008D09EF" w:rsidRDefault="00C5274D" w:rsidP="00C5274D">
      <w:pPr>
        <w:ind w:left="2160" w:hanging="2160"/>
        <w:rPr>
          <w:sz w:val="22"/>
        </w:rPr>
      </w:pPr>
    </w:p>
    <w:p w:rsidR="00C5274D" w:rsidRPr="008D09EF" w:rsidRDefault="00C5274D" w:rsidP="00C5274D">
      <w:pPr>
        <w:ind w:left="2160" w:hanging="2160"/>
        <w:jc w:val="both"/>
        <w:rPr>
          <w:sz w:val="22"/>
        </w:rPr>
      </w:pPr>
      <w:r w:rsidRPr="008D09EF">
        <w:rPr>
          <w:b/>
          <w:sz w:val="22"/>
        </w:rPr>
        <w:t>ATTENDU QUE</w:t>
      </w:r>
      <w:r w:rsidRPr="008D09EF">
        <w:rPr>
          <w:b/>
          <w:sz w:val="22"/>
        </w:rPr>
        <w:tab/>
      </w:r>
      <w:r w:rsidRPr="008D09EF">
        <w:rPr>
          <w:sz w:val="22"/>
        </w:rPr>
        <w:t xml:space="preserve">le Fonds humanitaire des Métallos a laissé une marque importante au Québec par sa réponse à des besoins criants en secours d’urgence à la suite de catastrophes humaines et naturelles ou par l’implantation de projets dans une perspective de réconciliation avec les peuples autochtones, comme à </w:t>
      </w:r>
      <w:proofErr w:type="spellStart"/>
      <w:r w:rsidRPr="008D09EF">
        <w:rPr>
          <w:sz w:val="22"/>
        </w:rPr>
        <w:t>Kitcisakik</w:t>
      </w:r>
      <w:proofErr w:type="spellEnd"/>
      <w:r w:rsidRPr="008D09EF">
        <w:rPr>
          <w:sz w:val="22"/>
        </w:rPr>
        <w:t xml:space="preserve"> et </w:t>
      </w:r>
      <w:proofErr w:type="spellStart"/>
      <w:r w:rsidRPr="008D09EF">
        <w:rPr>
          <w:sz w:val="22"/>
        </w:rPr>
        <w:t>Maliotenam</w:t>
      </w:r>
      <w:proofErr w:type="spellEnd"/>
      <w:r w:rsidRPr="008D09EF">
        <w:rPr>
          <w:sz w:val="22"/>
        </w:rPr>
        <w:t>,</w:t>
      </w:r>
    </w:p>
    <w:p w:rsidR="00C5274D" w:rsidRPr="008D09EF" w:rsidRDefault="00C5274D" w:rsidP="00C5274D">
      <w:pPr>
        <w:ind w:left="2160" w:hanging="2160"/>
        <w:rPr>
          <w:sz w:val="22"/>
        </w:rPr>
      </w:pPr>
    </w:p>
    <w:p w:rsidR="00C5274D" w:rsidRPr="008D09EF" w:rsidRDefault="00C5274D" w:rsidP="00C5274D">
      <w:pPr>
        <w:ind w:left="2160" w:hanging="2160"/>
        <w:rPr>
          <w:sz w:val="22"/>
        </w:rPr>
      </w:pPr>
    </w:p>
    <w:p w:rsidR="00C5274D" w:rsidRPr="008D09EF" w:rsidRDefault="00C5274D" w:rsidP="00C5274D">
      <w:pPr>
        <w:jc w:val="both"/>
        <w:rPr>
          <w:b/>
          <w:sz w:val="22"/>
        </w:rPr>
      </w:pPr>
      <w:r w:rsidRPr="008D09EF">
        <w:rPr>
          <w:b/>
          <w:sz w:val="22"/>
        </w:rPr>
        <w:t xml:space="preserve">QU’IL SOIT RÉSOLU QUE </w:t>
      </w:r>
      <w:r w:rsidRPr="008D09EF">
        <w:rPr>
          <w:sz w:val="22"/>
        </w:rPr>
        <w:t>le Syndicat des Métallos s’engage à mieux faire connaître le Fonds humanitaire et ses activités auprès de ses membres, grâce à ses différentes publications et à des présentations dans les sections locales.</w:t>
      </w:r>
    </w:p>
    <w:p w:rsidR="00C5274D" w:rsidRPr="008D09EF" w:rsidRDefault="00C5274D" w:rsidP="00C5274D">
      <w:pPr>
        <w:rPr>
          <w:b/>
          <w:sz w:val="22"/>
        </w:rPr>
      </w:pPr>
    </w:p>
    <w:p w:rsidR="00C5274D" w:rsidRPr="008D09EF" w:rsidRDefault="00C5274D" w:rsidP="00C5274D">
      <w:pPr>
        <w:jc w:val="both"/>
        <w:rPr>
          <w:b/>
          <w:sz w:val="22"/>
        </w:rPr>
      </w:pPr>
      <w:r w:rsidRPr="008D09EF">
        <w:rPr>
          <w:b/>
          <w:sz w:val="22"/>
        </w:rPr>
        <w:t xml:space="preserve">QU’IL SOIT DE PLUS RÉSOLU QUE </w:t>
      </w:r>
      <w:r w:rsidRPr="008D09EF">
        <w:rPr>
          <w:sz w:val="22"/>
        </w:rPr>
        <w:t>le Syndicat des Métallos encourage ses membres à s’impliquer activement dans les campagnes et actions de solidarité mises de l’avant par le Fonds, telles que la campagne pour la création d’un poste d’ombudsman pour l’industrie extractive, qui tarde à se matérialiser malgré une annonce publique en ce sens en janvier dernier de la part du gouvernement fédéral.</w:t>
      </w:r>
    </w:p>
    <w:p w:rsidR="00C5274D" w:rsidRPr="008D09EF" w:rsidRDefault="00C5274D" w:rsidP="00C5274D">
      <w:pPr>
        <w:ind w:left="2160" w:hanging="2160"/>
        <w:rPr>
          <w:sz w:val="22"/>
        </w:rPr>
      </w:pPr>
    </w:p>
    <w:p w:rsidR="00C5274D" w:rsidRPr="008D09EF" w:rsidRDefault="00C5274D" w:rsidP="00C5274D">
      <w:pPr>
        <w:jc w:val="both"/>
        <w:rPr>
          <w:b/>
          <w:sz w:val="22"/>
        </w:rPr>
      </w:pPr>
      <w:r w:rsidRPr="008D09EF">
        <w:rPr>
          <w:b/>
          <w:sz w:val="22"/>
        </w:rPr>
        <w:t>QU’IL SOIT FINALEMENT RÉSOLU QUE</w:t>
      </w:r>
      <w:r w:rsidRPr="008D09EF">
        <w:rPr>
          <w:sz w:val="22"/>
        </w:rPr>
        <w:t xml:space="preserve"> le Syndicat des Métallos soutienne les sections locales dans leurs efforts pour négocier l’intégration d’une contribution de deux cents par heure dans les conventions collectives puisque ces contributions représentent la principale source de revenus du Fonds.</w:t>
      </w:r>
    </w:p>
    <w:p w:rsidR="00C5274D" w:rsidRPr="005823A1" w:rsidRDefault="00C5274D" w:rsidP="00C5274D">
      <w:pPr>
        <w:ind w:left="2160" w:hanging="2160"/>
      </w:pPr>
    </w:p>
    <w:p w:rsidR="00C5274D" w:rsidRDefault="00C5274D" w:rsidP="00C5274D">
      <w:pPr>
        <w:jc w:val="both"/>
        <w:rPr>
          <w:sz w:val="18"/>
        </w:rPr>
      </w:pPr>
    </w:p>
    <w:p w:rsidR="00C5274D" w:rsidRDefault="00C5274D" w:rsidP="00C5274D">
      <w:pPr>
        <w:rPr>
          <w:sz w:val="18"/>
        </w:rPr>
        <w:sectPr w:rsidR="00C5274D" w:rsidSect="008B0B0A">
          <w:footerReference w:type="first" r:id="rId16"/>
          <w:pgSz w:w="12240" w:h="15840"/>
          <w:pgMar w:top="1440" w:right="1440" w:bottom="624" w:left="1440" w:header="720" w:footer="720" w:gutter="0"/>
          <w:cols w:space="720"/>
          <w:titlePg/>
          <w:docGrid w:linePitch="272"/>
        </w:sectPr>
      </w:pPr>
    </w:p>
    <w:p w:rsidR="00C5274D" w:rsidRDefault="00C5274D" w:rsidP="00C5274D">
      <w:pPr>
        <w:rPr>
          <w:b/>
          <w:color w:val="1F497D" w:themeColor="text2"/>
        </w:rPr>
      </w:pPr>
      <w:r w:rsidRPr="002C4553">
        <w:rPr>
          <w:b/>
          <w:color w:val="1F497D" w:themeColor="text2"/>
        </w:rPr>
        <w:lastRenderedPageBreak/>
        <w:t xml:space="preserve">Le comité des résolutions recommande l’adoption de la résolution </w:t>
      </w:r>
      <w:r>
        <w:rPr>
          <w:b/>
          <w:color w:val="1F497D" w:themeColor="text2"/>
        </w:rPr>
        <w:t>29</w:t>
      </w:r>
      <w:r w:rsidRPr="002C4553">
        <w:rPr>
          <w:b/>
          <w:color w:val="1F497D" w:themeColor="text2"/>
        </w:rPr>
        <w:t>.</w:t>
      </w:r>
    </w:p>
    <w:p w:rsidR="00C5274D" w:rsidRDefault="00C5274D" w:rsidP="00C5274D">
      <w:pPr>
        <w:rPr>
          <w:b/>
          <w:sz w:val="28"/>
          <w:szCs w:val="28"/>
        </w:rPr>
      </w:pPr>
    </w:p>
    <w:p w:rsidR="00C5274D" w:rsidRDefault="00C5274D" w:rsidP="00C5274D">
      <w:pPr>
        <w:jc w:val="center"/>
        <w:rPr>
          <w:b/>
          <w:sz w:val="28"/>
          <w:szCs w:val="28"/>
        </w:rPr>
      </w:pPr>
      <w:r w:rsidRPr="00042381">
        <w:rPr>
          <w:b/>
          <w:sz w:val="28"/>
          <w:szCs w:val="28"/>
        </w:rPr>
        <w:t>RÉSOLUTION 29</w:t>
      </w:r>
    </w:p>
    <w:p w:rsidR="00C5274D" w:rsidRDefault="00C5274D" w:rsidP="00C5274D">
      <w:pPr>
        <w:jc w:val="center"/>
        <w:rPr>
          <w:b/>
          <w:i/>
          <w:sz w:val="22"/>
          <w:szCs w:val="22"/>
        </w:rPr>
      </w:pPr>
      <w:r>
        <w:rPr>
          <w:b/>
          <w:i/>
          <w:sz w:val="26"/>
          <w:szCs w:val="26"/>
        </w:rPr>
        <w:t>Commerce international</w:t>
      </w:r>
    </w:p>
    <w:p w:rsidR="00C5274D" w:rsidRDefault="00C5274D" w:rsidP="00C5274D">
      <w:pPr>
        <w:jc w:val="center"/>
        <w:rPr>
          <w:b/>
          <w:i/>
          <w:sz w:val="22"/>
          <w:szCs w:val="22"/>
        </w:rPr>
      </w:pPr>
    </w:p>
    <w:p w:rsidR="00C5274D" w:rsidRDefault="00C5274D" w:rsidP="00C5274D">
      <w:pPr>
        <w:jc w:val="center"/>
        <w:rPr>
          <w:b/>
          <w:i/>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le gouvernement du Canada et celui des États-Unis ont conclu le 30 septembre un nouvel accord de libre-échange, l’Accord États-Unis-Mexique-Canada (AEUMC), qui devra être ratifié par les parlements des trois pays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cet accord permettra de continuer de faire circuler des biens aux frontières sans l’imposition de frais de douane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les tarifs sur l’acier et l’aluminium du Canada n’ont toutefois pas encore été levés dans la foulée de l’adoption de cet accord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ces tarifs affectent plusieurs entreprises québécoises dans la fabrication et la transformation des produits de l’acier et de l’aluminium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les producteurs de lait verront leurs produits concurrencés par l’octroi d’un quota de 3,6 % aux producteurs américains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l’exception culturelle est maintenue et s’étendra aux plates-formes numériques, permettant au Canada d’adopter des lois pour protéger le caractère distinct de ses cultures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l’accord prévoit de nouvelles dispositions qui pourraient mieux protéger le droit d’association et le droit à la négociation collective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QUE</w:t>
      </w:r>
      <w:r>
        <w:rPr>
          <w:b/>
          <w:sz w:val="22"/>
          <w:szCs w:val="22"/>
        </w:rPr>
        <w:tab/>
      </w:r>
      <w:r>
        <w:rPr>
          <w:sz w:val="22"/>
          <w:szCs w:val="22"/>
        </w:rPr>
        <w:t>l’accord prévoit que seules les autos dont 40 % de contenu est produit dans des usines d’Amérique du Nord où les travailleurs sont rémunérés plus de 16 $ l’heure pourraient être exemptées de tarifs douaniers ;</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r>
        <w:rPr>
          <w:b/>
          <w:sz w:val="22"/>
          <w:szCs w:val="22"/>
        </w:rPr>
        <w:t>ATTENDU QU’</w:t>
      </w:r>
      <w:r>
        <w:rPr>
          <w:b/>
          <w:sz w:val="22"/>
          <w:szCs w:val="22"/>
        </w:rPr>
        <w:tab/>
      </w:r>
      <w:r>
        <w:rPr>
          <w:sz w:val="22"/>
          <w:szCs w:val="22"/>
        </w:rPr>
        <w:t>il ne sera plus possible dans le nouvel accord pour une entreprise ou un investisseur de poursuivre un État qui « brimerait » ses investissements (abolition du chapitre 11), mais que subsiste un tribunal d’experts indépendants pour juger des sanctions commerciales qu’un pays jugerait illégitimes (maintien de l’ancien chapitre 19),</w:t>
      </w:r>
    </w:p>
    <w:p w:rsidR="00C5274D" w:rsidRDefault="00C5274D" w:rsidP="00C5274D">
      <w:pPr>
        <w:ind w:left="2127" w:hanging="2127"/>
        <w:jc w:val="both"/>
        <w:rPr>
          <w:sz w:val="22"/>
          <w:szCs w:val="22"/>
        </w:rPr>
      </w:pPr>
    </w:p>
    <w:p w:rsidR="00C5274D" w:rsidRDefault="00C5274D" w:rsidP="00C5274D">
      <w:pPr>
        <w:ind w:left="2127" w:hanging="2127"/>
        <w:jc w:val="both"/>
        <w:rPr>
          <w:sz w:val="22"/>
          <w:szCs w:val="22"/>
        </w:rPr>
      </w:pPr>
    </w:p>
    <w:p w:rsidR="00C5274D" w:rsidRDefault="00C5274D" w:rsidP="00C5274D">
      <w:pPr>
        <w:jc w:val="both"/>
        <w:rPr>
          <w:sz w:val="22"/>
          <w:szCs w:val="22"/>
        </w:rPr>
      </w:pPr>
      <w:r>
        <w:rPr>
          <w:b/>
          <w:sz w:val="22"/>
          <w:szCs w:val="22"/>
        </w:rPr>
        <w:t xml:space="preserve">QU’IL SOIT RÉSOLU QUE </w:t>
      </w:r>
      <w:r>
        <w:rPr>
          <w:sz w:val="22"/>
          <w:szCs w:val="22"/>
        </w:rPr>
        <w:t>le Syndicat des Métallos, de concert avec la FTQ et le Syndicat des Métallos international, poursuive les pressions pour faire lever les tarifs sur l’acier et l’aluminium.</w:t>
      </w:r>
    </w:p>
    <w:p w:rsidR="00C5274D" w:rsidRDefault="00C5274D" w:rsidP="00C5274D">
      <w:pPr>
        <w:jc w:val="both"/>
        <w:rPr>
          <w:sz w:val="22"/>
          <w:szCs w:val="22"/>
        </w:rPr>
      </w:pPr>
    </w:p>
    <w:p w:rsidR="00C5274D" w:rsidRDefault="00C5274D" w:rsidP="00C5274D">
      <w:pPr>
        <w:jc w:val="both"/>
        <w:rPr>
          <w:sz w:val="22"/>
          <w:szCs w:val="22"/>
        </w:rPr>
      </w:pPr>
      <w:r>
        <w:rPr>
          <w:b/>
          <w:sz w:val="22"/>
          <w:szCs w:val="22"/>
        </w:rPr>
        <w:t>QU’IL SOIT DE PLUS RÉSOLU QUE</w:t>
      </w:r>
      <w:r>
        <w:rPr>
          <w:sz w:val="22"/>
          <w:szCs w:val="22"/>
        </w:rPr>
        <w:t xml:space="preserve"> le Syndicat des Métallos exige de meilleures mesures de soutien aux travailleurs, aux entreprises et aux communautés affectées par l’imposition des tarifs sur l’aluminium, l’acier et le bois d’œuvre si ceux-ci devaient persister.</w:t>
      </w:r>
    </w:p>
    <w:p w:rsidR="00C5274D" w:rsidRDefault="00C5274D" w:rsidP="00C5274D">
      <w:pPr>
        <w:jc w:val="both"/>
        <w:rPr>
          <w:sz w:val="22"/>
          <w:szCs w:val="22"/>
        </w:rPr>
      </w:pPr>
    </w:p>
    <w:p w:rsidR="00C5274D" w:rsidRDefault="00C5274D" w:rsidP="00C5274D">
      <w:pPr>
        <w:jc w:val="both"/>
        <w:rPr>
          <w:sz w:val="22"/>
          <w:szCs w:val="22"/>
        </w:rPr>
      </w:pPr>
      <w:r>
        <w:rPr>
          <w:b/>
          <w:sz w:val="22"/>
          <w:szCs w:val="22"/>
        </w:rPr>
        <w:t xml:space="preserve">QU’IL SOIT FINALEMENT RÉSOLU QUE </w:t>
      </w:r>
      <w:r>
        <w:rPr>
          <w:sz w:val="22"/>
          <w:szCs w:val="22"/>
        </w:rPr>
        <w:t>le Syndicat des Métallos réclame un programme exhaustif de soutien aux agriculteurs québécois affectés par l’accord.</w:t>
      </w:r>
    </w:p>
    <w:p w:rsidR="00C5274D" w:rsidRDefault="00C5274D" w:rsidP="00C5274D">
      <w:pPr>
        <w:jc w:val="both"/>
        <w:rPr>
          <w:sz w:val="22"/>
          <w:szCs w:val="22"/>
        </w:rPr>
      </w:pPr>
    </w:p>
    <w:p w:rsidR="00C5274D" w:rsidRDefault="00C5274D" w:rsidP="00C5274D">
      <w:pPr>
        <w:jc w:val="both"/>
        <w:rPr>
          <w:sz w:val="22"/>
          <w:szCs w:val="22"/>
        </w:rPr>
      </w:pPr>
    </w:p>
    <w:p w:rsidR="00C5274D" w:rsidRDefault="00C5274D" w:rsidP="00C5274D">
      <w:pPr>
        <w:rPr>
          <w:sz w:val="18"/>
          <w:szCs w:val="18"/>
        </w:rPr>
      </w:pPr>
      <w:r>
        <w:rPr>
          <w:sz w:val="18"/>
          <w:szCs w:val="18"/>
        </w:rPr>
        <w:br w:type="page"/>
      </w:r>
    </w:p>
    <w:p w:rsidR="00C5274D" w:rsidRDefault="00C5274D" w:rsidP="00C5274D">
      <w:pPr>
        <w:rPr>
          <w:b/>
          <w:sz w:val="28"/>
          <w:szCs w:val="28"/>
        </w:rPr>
      </w:pPr>
      <w:r w:rsidRPr="002C4553">
        <w:rPr>
          <w:b/>
          <w:color w:val="1F497D" w:themeColor="text2"/>
        </w:rPr>
        <w:lastRenderedPageBreak/>
        <w:t xml:space="preserve">Le comité des résolutions recommande l’adoption de la résolution </w:t>
      </w:r>
      <w:r>
        <w:rPr>
          <w:b/>
          <w:color w:val="1F497D" w:themeColor="text2"/>
        </w:rPr>
        <w:t>30 en modifiant le 4</w:t>
      </w:r>
      <w:r w:rsidRPr="00220EF7">
        <w:rPr>
          <w:b/>
          <w:color w:val="1F497D" w:themeColor="text2"/>
          <w:vertAlign w:val="superscript"/>
        </w:rPr>
        <w:t>ième</w:t>
      </w:r>
      <w:r>
        <w:rPr>
          <w:b/>
          <w:color w:val="1F497D" w:themeColor="text2"/>
        </w:rPr>
        <w:t xml:space="preserve"> attendu et en uniformisant la formulation des résolus</w:t>
      </w:r>
      <w:r w:rsidRPr="002C4553">
        <w:rPr>
          <w:b/>
          <w:color w:val="1F497D" w:themeColor="text2"/>
        </w:rPr>
        <w:t>.</w:t>
      </w:r>
    </w:p>
    <w:p w:rsidR="00C5274D" w:rsidRDefault="00C5274D" w:rsidP="00C5274D">
      <w:pPr>
        <w:jc w:val="center"/>
        <w:rPr>
          <w:b/>
          <w:sz w:val="28"/>
          <w:szCs w:val="24"/>
        </w:rPr>
      </w:pPr>
    </w:p>
    <w:p w:rsidR="00C5274D" w:rsidRPr="00827D1E" w:rsidRDefault="00C5274D" w:rsidP="00C5274D">
      <w:pPr>
        <w:jc w:val="center"/>
        <w:rPr>
          <w:sz w:val="22"/>
        </w:rPr>
      </w:pPr>
      <w:r w:rsidRPr="00042381">
        <w:rPr>
          <w:b/>
          <w:sz w:val="28"/>
          <w:szCs w:val="24"/>
        </w:rPr>
        <w:t>RÉSOLUTION 30</w:t>
      </w:r>
    </w:p>
    <w:p w:rsidR="00C5274D" w:rsidRPr="00A9501E" w:rsidRDefault="00C5274D" w:rsidP="00C5274D">
      <w:pPr>
        <w:keepNext/>
        <w:jc w:val="center"/>
        <w:outlineLvl w:val="4"/>
        <w:rPr>
          <w:b/>
          <w:bCs/>
          <w:i/>
          <w:sz w:val="26"/>
          <w:szCs w:val="26"/>
          <w:lang w:eastAsia="fr-FR"/>
        </w:rPr>
      </w:pPr>
      <w:r>
        <w:rPr>
          <w:b/>
          <w:bCs/>
          <w:i/>
          <w:sz w:val="26"/>
          <w:szCs w:val="26"/>
          <w:lang w:eastAsia="fr-FR"/>
        </w:rPr>
        <w:t>Soutien aux communautés touchées par le conflit du bois d’œuvre</w:t>
      </w:r>
    </w:p>
    <w:p w:rsidR="00C5274D" w:rsidRDefault="00C5274D" w:rsidP="00C5274D">
      <w:pPr>
        <w:rPr>
          <w:sz w:val="22"/>
          <w:szCs w:val="22"/>
          <w:lang w:eastAsia="fr-FR"/>
        </w:rPr>
      </w:pPr>
    </w:p>
    <w:p w:rsidR="00C5274D" w:rsidRPr="00A9501E" w:rsidRDefault="00C5274D" w:rsidP="00C5274D">
      <w:pPr>
        <w:rPr>
          <w:sz w:val="22"/>
          <w:szCs w:val="22"/>
          <w:lang w:eastAsia="fr-FR"/>
        </w:rPr>
      </w:pPr>
    </w:p>
    <w:p w:rsidR="00C5274D" w:rsidRDefault="00C5274D" w:rsidP="00C5274D">
      <w:pPr>
        <w:ind w:left="2160" w:hanging="2160"/>
        <w:jc w:val="both"/>
        <w:rPr>
          <w:sz w:val="22"/>
          <w:szCs w:val="22"/>
          <w:lang w:eastAsia="fr-FR"/>
        </w:rPr>
      </w:pPr>
      <w:r w:rsidRPr="00A9501E">
        <w:rPr>
          <w:b/>
          <w:sz w:val="22"/>
          <w:szCs w:val="22"/>
          <w:lang w:eastAsia="fr-FR"/>
        </w:rPr>
        <w:t>ATTENDU QUE </w:t>
      </w:r>
      <w:r w:rsidRPr="00A9501E">
        <w:rPr>
          <w:sz w:val="22"/>
          <w:szCs w:val="22"/>
          <w:lang w:eastAsia="fr-FR"/>
        </w:rPr>
        <w:tab/>
      </w:r>
      <w:r>
        <w:rPr>
          <w:sz w:val="22"/>
          <w:szCs w:val="22"/>
          <w:lang w:eastAsia="fr-FR"/>
        </w:rPr>
        <w:t>le 25 novembre 2016, la Coalition américaine du bois d’œuvre a déposé une plainte au département du Commerce américain prétextant que l’industrie canadienne du bois de sciage est subventionnée ;</w:t>
      </w:r>
    </w:p>
    <w:p w:rsidR="00C5274D" w:rsidRPr="00016C62" w:rsidRDefault="00C5274D" w:rsidP="00C5274D">
      <w:pPr>
        <w:ind w:left="2160" w:hanging="2160"/>
        <w:jc w:val="both"/>
        <w:rPr>
          <w:sz w:val="22"/>
          <w:szCs w:val="22"/>
          <w:lang w:eastAsia="fr-FR"/>
        </w:rPr>
      </w:pPr>
    </w:p>
    <w:p w:rsidR="00C5274D" w:rsidRPr="00220EF7" w:rsidRDefault="00C5274D" w:rsidP="00C5274D">
      <w:pPr>
        <w:ind w:left="2160" w:hanging="2160"/>
        <w:jc w:val="both"/>
        <w:rPr>
          <w:sz w:val="22"/>
          <w:szCs w:val="22"/>
          <w:lang w:eastAsia="fr-FR"/>
        </w:rPr>
      </w:pPr>
      <w:r w:rsidRPr="00220EF7">
        <w:rPr>
          <w:b/>
          <w:sz w:val="22"/>
          <w:szCs w:val="22"/>
          <w:lang w:eastAsia="fr-FR"/>
        </w:rPr>
        <w:t>ATTENDU QUE</w:t>
      </w:r>
      <w:r w:rsidRPr="00220EF7">
        <w:rPr>
          <w:sz w:val="22"/>
          <w:szCs w:val="22"/>
          <w:lang w:eastAsia="fr-FR"/>
        </w:rPr>
        <w:tab/>
        <w:t>le 24 avril 2017, une taxe temporaire variant de 3 à 24 % parmi les 5 grands producteurs canadiens et de 20% à l’ensemble des autres industries de sciage a été décrétée ;</w:t>
      </w:r>
    </w:p>
    <w:p w:rsidR="00C5274D" w:rsidRPr="00966218" w:rsidRDefault="00C5274D" w:rsidP="00C5274D">
      <w:pPr>
        <w:ind w:left="2160" w:hanging="2160"/>
        <w:jc w:val="both"/>
        <w:rPr>
          <w:sz w:val="22"/>
          <w:szCs w:val="22"/>
          <w:highlight w:val="yellow"/>
          <w:lang w:eastAsia="fr-FR"/>
        </w:rPr>
      </w:pPr>
    </w:p>
    <w:p w:rsidR="00C5274D" w:rsidRPr="00966218" w:rsidRDefault="00C5274D" w:rsidP="00C5274D">
      <w:pPr>
        <w:ind w:left="2160" w:hanging="2160"/>
        <w:jc w:val="both"/>
        <w:rPr>
          <w:sz w:val="22"/>
          <w:szCs w:val="22"/>
          <w:lang w:eastAsia="fr-FR"/>
        </w:rPr>
      </w:pPr>
      <w:r w:rsidRPr="00220EF7">
        <w:rPr>
          <w:b/>
          <w:sz w:val="22"/>
          <w:szCs w:val="22"/>
          <w:lang w:eastAsia="fr-FR"/>
        </w:rPr>
        <w:t>ATTENDU QUE</w:t>
      </w:r>
      <w:r w:rsidRPr="00220EF7">
        <w:rPr>
          <w:sz w:val="22"/>
          <w:szCs w:val="22"/>
          <w:lang w:eastAsia="fr-FR"/>
        </w:rPr>
        <w:tab/>
        <w:t>le 23 juin 2017, une taxe antidumping de 7 % s’est ajoutée ;</w:t>
      </w:r>
    </w:p>
    <w:p w:rsidR="00C5274D" w:rsidRDefault="00C5274D" w:rsidP="00C5274D">
      <w:pPr>
        <w:ind w:left="2160" w:hanging="2160"/>
        <w:jc w:val="both"/>
        <w:rPr>
          <w:sz w:val="22"/>
          <w:szCs w:val="22"/>
          <w:lang w:eastAsia="fr-FR"/>
        </w:rPr>
      </w:pPr>
    </w:p>
    <w:p w:rsidR="00C5274D" w:rsidRDefault="00C5274D" w:rsidP="00C5274D">
      <w:pPr>
        <w:ind w:left="2160" w:hanging="2160"/>
        <w:jc w:val="both"/>
        <w:rPr>
          <w:sz w:val="22"/>
          <w:szCs w:val="22"/>
          <w:lang w:eastAsia="fr-FR"/>
        </w:rPr>
      </w:pPr>
      <w:r w:rsidRPr="00A9501E">
        <w:rPr>
          <w:b/>
          <w:sz w:val="22"/>
          <w:szCs w:val="22"/>
          <w:lang w:eastAsia="fr-FR"/>
        </w:rPr>
        <w:t>ATTENDU QU</w:t>
      </w:r>
      <w:r>
        <w:rPr>
          <w:b/>
          <w:sz w:val="22"/>
          <w:szCs w:val="22"/>
          <w:lang w:eastAsia="fr-FR"/>
        </w:rPr>
        <w:t>’</w:t>
      </w:r>
      <w:r w:rsidRPr="00A9501E">
        <w:rPr>
          <w:sz w:val="22"/>
          <w:szCs w:val="22"/>
          <w:lang w:eastAsia="fr-FR"/>
        </w:rPr>
        <w:tab/>
      </w:r>
      <w:r w:rsidRPr="00966218">
        <w:rPr>
          <w:b/>
          <w:sz w:val="22"/>
          <w:szCs w:val="22"/>
          <w:lang w:eastAsia="fr-FR"/>
        </w:rPr>
        <w:t xml:space="preserve">en </w:t>
      </w:r>
      <w:r>
        <w:rPr>
          <w:sz w:val="22"/>
          <w:szCs w:val="22"/>
          <w:lang w:eastAsia="fr-FR"/>
        </w:rPr>
        <w:t xml:space="preserve">novembre </w:t>
      </w:r>
      <w:r w:rsidRPr="00016C62">
        <w:rPr>
          <w:sz w:val="22"/>
          <w:szCs w:val="22"/>
          <w:lang w:eastAsia="fr-FR"/>
        </w:rPr>
        <w:t>2017</w:t>
      </w:r>
      <w:r>
        <w:rPr>
          <w:sz w:val="22"/>
          <w:szCs w:val="22"/>
          <w:lang w:eastAsia="fr-FR"/>
        </w:rPr>
        <w:t xml:space="preserve">, il y </w:t>
      </w:r>
      <w:r w:rsidRPr="00966218">
        <w:rPr>
          <w:b/>
          <w:sz w:val="22"/>
          <w:szCs w:val="22"/>
          <w:lang w:eastAsia="fr-FR"/>
        </w:rPr>
        <w:t>a eu</w:t>
      </w:r>
      <w:r>
        <w:rPr>
          <w:sz w:val="22"/>
          <w:szCs w:val="22"/>
          <w:lang w:eastAsia="fr-FR"/>
        </w:rPr>
        <w:t xml:space="preserve"> détermination finale de la taxe de subventionnement et dumping </w:t>
      </w:r>
      <w:r w:rsidRPr="00966218">
        <w:rPr>
          <w:b/>
          <w:sz w:val="22"/>
          <w:szCs w:val="22"/>
          <w:lang w:eastAsia="fr-FR"/>
        </w:rPr>
        <w:t>à un niveau de 20,83%</w:t>
      </w:r>
      <w:r>
        <w:rPr>
          <w:b/>
          <w:sz w:val="22"/>
          <w:szCs w:val="22"/>
          <w:lang w:eastAsia="fr-FR"/>
        </w:rPr>
        <w:t xml:space="preserve"> </w:t>
      </w:r>
      <w:r>
        <w:rPr>
          <w:sz w:val="22"/>
          <w:szCs w:val="22"/>
          <w:lang w:eastAsia="fr-FR"/>
        </w:rPr>
        <w:t>;</w:t>
      </w:r>
    </w:p>
    <w:p w:rsidR="00C5274D" w:rsidRPr="00A9501E" w:rsidRDefault="00C5274D" w:rsidP="00C5274D">
      <w:pPr>
        <w:ind w:left="2160" w:hanging="2160"/>
        <w:jc w:val="both"/>
        <w:rPr>
          <w:sz w:val="22"/>
          <w:szCs w:val="22"/>
          <w:lang w:eastAsia="fr-FR"/>
        </w:rPr>
      </w:pPr>
    </w:p>
    <w:p w:rsidR="00C5274D" w:rsidRDefault="00C5274D" w:rsidP="00C5274D">
      <w:pPr>
        <w:ind w:left="2160" w:hanging="2160"/>
        <w:jc w:val="both"/>
        <w:rPr>
          <w:sz w:val="22"/>
          <w:szCs w:val="22"/>
          <w:lang w:eastAsia="fr-FR"/>
        </w:rPr>
      </w:pPr>
      <w:r w:rsidRPr="00A9501E">
        <w:rPr>
          <w:b/>
          <w:sz w:val="22"/>
          <w:szCs w:val="22"/>
          <w:lang w:eastAsia="fr-FR"/>
        </w:rPr>
        <w:t>ATTENDU QU</w:t>
      </w:r>
      <w:r>
        <w:rPr>
          <w:b/>
          <w:sz w:val="22"/>
          <w:szCs w:val="22"/>
          <w:lang w:eastAsia="fr-FR"/>
        </w:rPr>
        <w:t>’</w:t>
      </w:r>
      <w:r w:rsidRPr="00A9501E">
        <w:rPr>
          <w:sz w:val="22"/>
          <w:szCs w:val="22"/>
          <w:lang w:eastAsia="fr-FR"/>
        </w:rPr>
        <w:tab/>
      </w:r>
      <w:r>
        <w:rPr>
          <w:sz w:val="22"/>
          <w:szCs w:val="22"/>
          <w:lang w:eastAsia="fr-FR"/>
        </w:rPr>
        <w:t>à cela s’ajoute la diminution de production de pâtes et papiers, les usines de sciage se retrouvent avec des surplus de copeaux pour lesquels le prix de vente fond à vue d’œil et que la vente de ces copeaux représente de 20 à 25 % des revenus d’une scierie ;</w:t>
      </w:r>
    </w:p>
    <w:p w:rsidR="00C5274D" w:rsidRDefault="00C5274D" w:rsidP="00C5274D">
      <w:pPr>
        <w:ind w:left="2160" w:hanging="2160"/>
        <w:jc w:val="both"/>
        <w:rPr>
          <w:sz w:val="22"/>
          <w:szCs w:val="22"/>
          <w:lang w:eastAsia="fr-FR"/>
        </w:rPr>
      </w:pPr>
    </w:p>
    <w:p w:rsidR="00C5274D" w:rsidRDefault="00C5274D" w:rsidP="00C5274D">
      <w:pPr>
        <w:ind w:left="2160" w:hanging="2160"/>
        <w:jc w:val="both"/>
        <w:rPr>
          <w:sz w:val="22"/>
          <w:szCs w:val="22"/>
          <w:lang w:eastAsia="fr-FR"/>
        </w:rPr>
      </w:pPr>
      <w:r w:rsidRPr="00A9501E">
        <w:rPr>
          <w:b/>
          <w:sz w:val="22"/>
          <w:szCs w:val="22"/>
          <w:lang w:eastAsia="fr-FR"/>
        </w:rPr>
        <w:t>ATTENDU QU</w:t>
      </w:r>
      <w:r>
        <w:rPr>
          <w:b/>
          <w:sz w:val="22"/>
          <w:szCs w:val="22"/>
          <w:lang w:eastAsia="fr-FR"/>
        </w:rPr>
        <w:t>E</w:t>
      </w:r>
      <w:r w:rsidRPr="00A9501E">
        <w:rPr>
          <w:sz w:val="22"/>
          <w:szCs w:val="22"/>
          <w:lang w:eastAsia="fr-FR"/>
        </w:rPr>
        <w:tab/>
      </w:r>
      <w:r>
        <w:rPr>
          <w:sz w:val="22"/>
          <w:szCs w:val="22"/>
          <w:lang w:eastAsia="fr-FR"/>
        </w:rPr>
        <w:t>les véritables effets néfastes de cette crise seront ressentis sous peu par nos consœurs et confrères qui habitent dans les régions où l’industrie forestière occupe une place importante,</w:t>
      </w:r>
    </w:p>
    <w:p w:rsidR="00C5274D" w:rsidRDefault="00C5274D" w:rsidP="00C5274D">
      <w:pPr>
        <w:ind w:left="2160" w:hanging="2160"/>
        <w:jc w:val="both"/>
        <w:rPr>
          <w:sz w:val="22"/>
          <w:szCs w:val="22"/>
          <w:lang w:eastAsia="fr-FR"/>
        </w:rPr>
      </w:pPr>
    </w:p>
    <w:p w:rsidR="00C5274D" w:rsidRPr="00A9501E" w:rsidRDefault="00C5274D" w:rsidP="00C5274D">
      <w:pPr>
        <w:ind w:left="2160" w:hanging="2160"/>
        <w:jc w:val="both"/>
        <w:rPr>
          <w:sz w:val="22"/>
          <w:szCs w:val="22"/>
          <w:lang w:eastAsia="fr-FR"/>
        </w:rPr>
      </w:pPr>
    </w:p>
    <w:p w:rsidR="00C5274D" w:rsidRDefault="00C5274D" w:rsidP="00C5274D">
      <w:pPr>
        <w:ind w:hanging="39"/>
        <w:jc w:val="both"/>
        <w:rPr>
          <w:sz w:val="22"/>
          <w:szCs w:val="22"/>
          <w:lang w:eastAsia="fr-FR"/>
        </w:rPr>
      </w:pPr>
      <w:r w:rsidRPr="00A9501E">
        <w:rPr>
          <w:b/>
          <w:sz w:val="22"/>
          <w:szCs w:val="22"/>
          <w:lang w:eastAsia="fr-FR"/>
        </w:rPr>
        <w:t xml:space="preserve">QU’IL SOIT RÉSOLU QUE </w:t>
      </w:r>
      <w:r>
        <w:rPr>
          <w:sz w:val="22"/>
          <w:szCs w:val="22"/>
          <w:lang w:eastAsia="fr-FR"/>
        </w:rPr>
        <w:t>le Syndicat des Métallos, de concert avec la FTQ maintienne la pression sur les paliers de gouvernement provincial et fédéral afin que ces derniers poursuivent l’argumentaire en faveur de l’industrie canadienne ;</w:t>
      </w:r>
    </w:p>
    <w:p w:rsidR="00C5274D" w:rsidRDefault="00C5274D" w:rsidP="00C5274D">
      <w:pPr>
        <w:ind w:hanging="39"/>
        <w:jc w:val="both"/>
        <w:rPr>
          <w:sz w:val="22"/>
          <w:szCs w:val="22"/>
          <w:lang w:eastAsia="fr-FR"/>
        </w:rPr>
      </w:pPr>
    </w:p>
    <w:p w:rsidR="00C5274D" w:rsidRDefault="00C5274D" w:rsidP="00C5274D">
      <w:pPr>
        <w:ind w:hanging="39"/>
        <w:jc w:val="both"/>
        <w:rPr>
          <w:sz w:val="22"/>
          <w:szCs w:val="22"/>
          <w:lang w:eastAsia="fr-FR"/>
        </w:rPr>
      </w:pPr>
      <w:r w:rsidRPr="00A9501E">
        <w:rPr>
          <w:b/>
          <w:sz w:val="22"/>
          <w:szCs w:val="22"/>
          <w:lang w:eastAsia="fr-FR"/>
        </w:rPr>
        <w:t xml:space="preserve">QU’IL SOIT </w:t>
      </w:r>
      <w:r>
        <w:rPr>
          <w:b/>
          <w:sz w:val="22"/>
          <w:szCs w:val="22"/>
          <w:lang w:eastAsia="fr-FR"/>
        </w:rPr>
        <w:t xml:space="preserve">ÉGALEMENT </w:t>
      </w:r>
      <w:r w:rsidRPr="00A9501E">
        <w:rPr>
          <w:b/>
          <w:sz w:val="22"/>
          <w:szCs w:val="22"/>
          <w:lang w:eastAsia="fr-FR"/>
        </w:rPr>
        <w:t xml:space="preserve">RÉSOLU QUE </w:t>
      </w:r>
      <w:r>
        <w:rPr>
          <w:sz w:val="22"/>
          <w:szCs w:val="22"/>
          <w:lang w:eastAsia="fr-FR"/>
        </w:rPr>
        <w:t>le Syndicat des Métallos, de concert avec la FTQ presse le gouvernement canadien d’aller jusqu’au bout du processus d’arbitrage dans ce conflit ;</w:t>
      </w:r>
    </w:p>
    <w:p w:rsidR="00C5274D" w:rsidRDefault="00C5274D" w:rsidP="00C5274D">
      <w:pPr>
        <w:ind w:hanging="39"/>
        <w:jc w:val="both"/>
        <w:rPr>
          <w:sz w:val="22"/>
          <w:szCs w:val="22"/>
          <w:lang w:eastAsia="fr-FR"/>
        </w:rPr>
      </w:pPr>
    </w:p>
    <w:p w:rsidR="00C5274D" w:rsidRDefault="00C5274D" w:rsidP="00C5274D">
      <w:pPr>
        <w:ind w:hanging="39"/>
        <w:jc w:val="both"/>
        <w:rPr>
          <w:sz w:val="22"/>
          <w:szCs w:val="22"/>
          <w:lang w:eastAsia="fr-FR"/>
        </w:rPr>
      </w:pPr>
      <w:r w:rsidRPr="00A9501E">
        <w:rPr>
          <w:b/>
          <w:sz w:val="22"/>
          <w:szCs w:val="22"/>
          <w:lang w:eastAsia="fr-FR"/>
        </w:rPr>
        <w:t xml:space="preserve">QU’IL SOIT </w:t>
      </w:r>
      <w:r>
        <w:rPr>
          <w:b/>
          <w:sz w:val="22"/>
          <w:szCs w:val="22"/>
          <w:lang w:eastAsia="fr-FR"/>
        </w:rPr>
        <w:t xml:space="preserve">DE PLUS </w:t>
      </w:r>
      <w:r w:rsidRPr="00A9501E">
        <w:rPr>
          <w:b/>
          <w:sz w:val="22"/>
          <w:szCs w:val="22"/>
          <w:lang w:eastAsia="fr-FR"/>
        </w:rPr>
        <w:t xml:space="preserve">RÉSOLU QUE </w:t>
      </w:r>
      <w:r>
        <w:rPr>
          <w:sz w:val="22"/>
          <w:szCs w:val="22"/>
          <w:lang w:eastAsia="fr-FR"/>
        </w:rPr>
        <w:t>le Syndicat des Métallos, de concert avec la FTQ exhorte les deux paliers de gouvernement à mettre en place des politiques d’aide au maintien à l’emploi dans les régions touchées ;</w:t>
      </w:r>
    </w:p>
    <w:p w:rsidR="00C5274D" w:rsidRDefault="00C5274D" w:rsidP="00C5274D">
      <w:pPr>
        <w:ind w:hanging="39"/>
        <w:jc w:val="both"/>
        <w:rPr>
          <w:sz w:val="22"/>
          <w:szCs w:val="22"/>
          <w:lang w:eastAsia="fr-FR"/>
        </w:rPr>
      </w:pPr>
    </w:p>
    <w:p w:rsidR="00C5274D" w:rsidRPr="00E55512" w:rsidRDefault="00C5274D" w:rsidP="00C5274D">
      <w:pPr>
        <w:ind w:hanging="39"/>
        <w:jc w:val="both"/>
        <w:rPr>
          <w:sz w:val="22"/>
          <w:szCs w:val="22"/>
          <w:lang w:eastAsia="fr-FR"/>
        </w:rPr>
      </w:pPr>
      <w:r w:rsidRPr="00A9501E">
        <w:rPr>
          <w:b/>
          <w:sz w:val="22"/>
          <w:szCs w:val="22"/>
          <w:lang w:eastAsia="fr-FR"/>
        </w:rPr>
        <w:t xml:space="preserve">QU’IL SOIT </w:t>
      </w:r>
      <w:r>
        <w:rPr>
          <w:b/>
          <w:sz w:val="22"/>
          <w:szCs w:val="22"/>
          <w:lang w:eastAsia="fr-FR"/>
        </w:rPr>
        <w:t xml:space="preserve">FINALEMENT </w:t>
      </w:r>
      <w:r w:rsidRPr="00A9501E">
        <w:rPr>
          <w:b/>
          <w:sz w:val="22"/>
          <w:szCs w:val="22"/>
          <w:lang w:eastAsia="fr-FR"/>
        </w:rPr>
        <w:t xml:space="preserve">RÉSOLU QUE </w:t>
      </w:r>
      <w:r>
        <w:rPr>
          <w:sz w:val="22"/>
          <w:szCs w:val="22"/>
          <w:lang w:eastAsia="fr-FR"/>
        </w:rPr>
        <w:t>le Syndicat des Métallos, de concert avec la FTQ exhorte les deux paliers de gouvernement à mettre en place des politiques de diversification économique dans ces régions</w:t>
      </w:r>
      <w:r w:rsidRPr="00E55512">
        <w:rPr>
          <w:sz w:val="22"/>
          <w:szCs w:val="22"/>
          <w:lang w:eastAsia="fr-FR"/>
        </w:rPr>
        <w:t>.</w:t>
      </w:r>
    </w:p>
    <w:p w:rsidR="00C5274D" w:rsidRDefault="00C5274D" w:rsidP="00C5274D">
      <w:pPr>
        <w:ind w:hanging="39"/>
        <w:jc w:val="both"/>
        <w:rPr>
          <w:sz w:val="22"/>
          <w:szCs w:val="22"/>
          <w:lang w:eastAsia="fr-FR"/>
        </w:rPr>
      </w:pPr>
    </w:p>
    <w:p w:rsidR="00C5274D" w:rsidRDefault="00C5274D" w:rsidP="00C5274D">
      <w:pPr>
        <w:ind w:hanging="39"/>
        <w:jc w:val="both"/>
        <w:rPr>
          <w:sz w:val="22"/>
          <w:szCs w:val="22"/>
          <w:lang w:eastAsia="fr-FR"/>
        </w:rPr>
      </w:pPr>
    </w:p>
    <w:p w:rsidR="00C5274D" w:rsidRDefault="00C5274D" w:rsidP="00C5274D">
      <w:pPr>
        <w:rPr>
          <w:sz w:val="18"/>
          <w:szCs w:val="22"/>
        </w:rPr>
      </w:pPr>
      <w:r>
        <w:rPr>
          <w:sz w:val="18"/>
          <w:szCs w:val="22"/>
        </w:rPr>
        <w:br w:type="page"/>
      </w:r>
    </w:p>
    <w:p w:rsidR="00C5274D" w:rsidRDefault="00C5274D" w:rsidP="00C5274D">
      <w:pPr>
        <w:rPr>
          <w:b/>
          <w:color w:val="1F497D" w:themeColor="text2"/>
        </w:rPr>
      </w:pPr>
      <w:r w:rsidRPr="002C4553">
        <w:rPr>
          <w:b/>
          <w:color w:val="1F497D" w:themeColor="text2"/>
        </w:rPr>
        <w:lastRenderedPageBreak/>
        <w:t xml:space="preserve">Le comité des résolutions recommande l’adoption de la résolution </w:t>
      </w:r>
      <w:r>
        <w:rPr>
          <w:b/>
          <w:color w:val="1F497D" w:themeColor="text2"/>
        </w:rPr>
        <w:t>31</w:t>
      </w:r>
      <w:r w:rsidRPr="002C4553">
        <w:rPr>
          <w:b/>
          <w:color w:val="1F497D" w:themeColor="text2"/>
        </w:rPr>
        <w:t>.</w:t>
      </w:r>
    </w:p>
    <w:p w:rsidR="00C5274D" w:rsidRDefault="00C5274D" w:rsidP="00C5274D">
      <w:pPr>
        <w:rPr>
          <w:sz w:val="18"/>
          <w:szCs w:val="22"/>
        </w:rPr>
      </w:pPr>
    </w:p>
    <w:p w:rsidR="00C5274D" w:rsidRPr="00C03E08" w:rsidRDefault="00C5274D" w:rsidP="00C5274D">
      <w:pPr>
        <w:jc w:val="center"/>
        <w:rPr>
          <w:sz w:val="22"/>
        </w:rPr>
      </w:pPr>
      <w:r w:rsidRPr="0033395A">
        <w:rPr>
          <w:b/>
          <w:sz w:val="28"/>
          <w:szCs w:val="24"/>
        </w:rPr>
        <w:t>RÉSOLUTION 31</w:t>
      </w:r>
    </w:p>
    <w:p w:rsidR="00C5274D" w:rsidRPr="00A9501E" w:rsidRDefault="00C5274D" w:rsidP="00C5274D">
      <w:pPr>
        <w:keepNext/>
        <w:jc w:val="center"/>
        <w:outlineLvl w:val="4"/>
        <w:rPr>
          <w:b/>
          <w:bCs/>
          <w:i/>
          <w:sz w:val="26"/>
          <w:szCs w:val="26"/>
          <w:lang w:eastAsia="fr-FR"/>
        </w:rPr>
      </w:pPr>
      <w:r w:rsidRPr="00220EF7">
        <w:rPr>
          <w:b/>
          <w:bCs/>
          <w:i/>
          <w:sz w:val="26"/>
          <w:szCs w:val="26"/>
          <w:lang w:eastAsia="fr-FR"/>
        </w:rPr>
        <w:t>Changements climatiques et</w:t>
      </w:r>
      <w:r w:rsidRPr="00C03E08">
        <w:rPr>
          <w:b/>
          <w:bCs/>
          <w:i/>
          <w:sz w:val="26"/>
          <w:szCs w:val="26"/>
          <w:lang w:eastAsia="fr-FR"/>
        </w:rPr>
        <w:t xml:space="preserve"> transition juste</w:t>
      </w:r>
    </w:p>
    <w:p w:rsidR="00C5274D" w:rsidRDefault="00C5274D" w:rsidP="00C5274D">
      <w:pPr>
        <w:rPr>
          <w:sz w:val="22"/>
          <w:szCs w:val="22"/>
          <w:lang w:eastAsia="fr-FR"/>
        </w:rPr>
      </w:pPr>
    </w:p>
    <w:p w:rsidR="00C5274D" w:rsidRPr="00A9501E" w:rsidRDefault="00C5274D" w:rsidP="00C5274D">
      <w:pPr>
        <w:rPr>
          <w:sz w:val="22"/>
          <w:szCs w:val="22"/>
          <w:lang w:eastAsia="fr-FR"/>
        </w:rPr>
      </w:pPr>
    </w:p>
    <w:p w:rsidR="00C5274D" w:rsidRPr="00A9501E" w:rsidRDefault="00C5274D" w:rsidP="00C5274D">
      <w:pPr>
        <w:ind w:left="2160" w:hanging="2160"/>
        <w:jc w:val="both"/>
        <w:rPr>
          <w:sz w:val="22"/>
          <w:szCs w:val="22"/>
          <w:lang w:eastAsia="fr-FR"/>
        </w:rPr>
      </w:pPr>
      <w:r w:rsidRPr="00A9501E">
        <w:rPr>
          <w:b/>
          <w:sz w:val="22"/>
          <w:szCs w:val="22"/>
          <w:lang w:eastAsia="fr-FR"/>
        </w:rPr>
        <w:t>ATTENDU QUE </w:t>
      </w:r>
      <w:r w:rsidRPr="00A9501E">
        <w:rPr>
          <w:sz w:val="22"/>
          <w:szCs w:val="22"/>
          <w:lang w:eastAsia="fr-FR"/>
        </w:rPr>
        <w:tab/>
      </w:r>
      <w:r>
        <w:rPr>
          <w:sz w:val="22"/>
          <w:szCs w:val="22"/>
          <w:lang w:eastAsia="fr-FR"/>
        </w:rPr>
        <w:t xml:space="preserve">les changements climatiques menacent la planète et des efforts importants s’imposent pour réduire les émissions de gaz à effet de serre (GES) </w:t>
      </w:r>
      <w:r w:rsidRPr="00A9501E">
        <w:rPr>
          <w:sz w:val="22"/>
          <w:szCs w:val="22"/>
          <w:lang w:eastAsia="fr-FR"/>
        </w:rPr>
        <w:t>;</w:t>
      </w:r>
    </w:p>
    <w:p w:rsidR="00C5274D" w:rsidRPr="00A9501E" w:rsidRDefault="00C5274D" w:rsidP="00C5274D">
      <w:pPr>
        <w:ind w:left="2160" w:hanging="2160"/>
        <w:jc w:val="both"/>
        <w:rPr>
          <w:sz w:val="22"/>
          <w:szCs w:val="22"/>
          <w:lang w:eastAsia="fr-FR"/>
        </w:rPr>
      </w:pPr>
    </w:p>
    <w:p w:rsidR="00C5274D" w:rsidRPr="00A9501E" w:rsidRDefault="00C5274D" w:rsidP="00C5274D">
      <w:pPr>
        <w:ind w:left="2160" w:hanging="2160"/>
        <w:jc w:val="both"/>
        <w:rPr>
          <w:sz w:val="22"/>
          <w:szCs w:val="22"/>
          <w:lang w:eastAsia="fr-FR"/>
        </w:rPr>
      </w:pPr>
      <w:r w:rsidRPr="00A9501E">
        <w:rPr>
          <w:b/>
          <w:sz w:val="22"/>
          <w:szCs w:val="22"/>
          <w:lang w:eastAsia="fr-FR"/>
        </w:rPr>
        <w:t>ATTENDU QUE</w:t>
      </w:r>
      <w:r w:rsidRPr="00A9501E">
        <w:rPr>
          <w:sz w:val="22"/>
          <w:szCs w:val="22"/>
          <w:lang w:eastAsia="fr-FR"/>
        </w:rPr>
        <w:tab/>
      </w:r>
      <w:r>
        <w:rPr>
          <w:sz w:val="22"/>
          <w:szCs w:val="22"/>
          <w:lang w:eastAsia="fr-FR"/>
        </w:rPr>
        <w:t xml:space="preserve">le Syndicat des Métallos représente des travailleurs de plusieurs secteurs parmi les plus grands émetteurs de GES, tels la fabrication d’aluminium, la sidérurgie, le secteur minier, les cimenteries, etc. </w:t>
      </w:r>
      <w:r w:rsidRPr="00A9501E">
        <w:rPr>
          <w:sz w:val="22"/>
          <w:szCs w:val="22"/>
          <w:lang w:eastAsia="fr-FR"/>
        </w:rPr>
        <w:t>;</w:t>
      </w:r>
    </w:p>
    <w:p w:rsidR="00C5274D" w:rsidRPr="00A9501E" w:rsidRDefault="00C5274D" w:rsidP="00C5274D">
      <w:pPr>
        <w:ind w:left="2160" w:hanging="2160"/>
        <w:jc w:val="both"/>
        <w:rPr>
          <w:sz w:val="22"/>
          <w:szCs w:val="22"/>
          <w:lang w:eastAsia="fr-FR"/>
        </w:rPr>
      </w:pPr>
    </w:p>
    <w:p w:rsidR="00C5274D" w:rsidRPr="00A9501E" w:rsidRDefault="00C5274D" w:rsidP="00C5274D">
      <w:pPr>
        <w:ind w:left="2160" w:hanging="2160"/>
        <w:jc w:val="both"/>
        <w:rPr>
          <w:sz w:val="22"/>
          <w:szCs w:val="22"/>
          <w:lang w:eastAsia="fr-FR"/>
        </w:rPr>
      </w:pPr>
      <w:r w:rsidRPr="00A9501E">
        <w:rPr>
          <w:b/>
          <w:sz w:val="22"/>
          <w:szCs w:val="22"/>
          <w:lang w:eastAsia="fr-FR"/>
        </w:rPr>
        <w:t>ATTENDU QU</w:t>
      </w:r>
      <w:r>
        <w:rPr>
          <w:b/>
          <w:sz w:val="22"/>
          <w:szCs w:val="22"/>
          <w:lang w:eastAsia="fr-FR"/>
        </w:rPr>
        <w:t>E</w:t>
      </w:r>
      <w:r w:rsidRPr="00A9501E">
        <w:rPr>
          <w:sz w:val="22"/>
          <w:szCs w:val="22"/>
          <w:lang w:eastAsia="fr-FR"/>
        </w:rPr>
        <w:tab/>
      </w:r>
      <w:r>
        <w:rPr>
          <w:sz w:val="22"/>
          <w:szCs w:val="22"/>
          <w:lang w:eastAsia="fr-FR"/>
        </w:rPr>
        <w:t xml:space="preserve">les emplois dans ces secteurs sont parmi les mieux rémunérés de notre organisation et que le Syndicat des Métallos se préoccupe de les protéger </w:t>
      </w:r>
      <w:r w:rsidRPr="00A9501E">
        <w:rPr>
          <w:sz w:val="22"/>
          <w:szCs w:val="22"/>
          <w:lang w:eastAsia="fr-FR"/>
        </w:rPr>
        <w:t>;</w:t>
      </w:r>
    </w:p>
    <w:p w:rsidR="00C5274D" w:rsidRDefault="00C5274D" w:rsidP="00C5274D">
      <w:pPr>
        <w:ind w:left="2160" w:hanging="2160"/>
        <w:jc w:val="both"/>
        <w:rPr>
          <w:sz w:val="22"/>
          <w:szCs w:val="22"/>
          <w:lang w:eastAsia="fr-FR"/>
        </w:rPr>
      </w:pPr>
    </w:p>
    <w:p w:rsidR="00C5274D" w:rsidRDefault="00C5274D" w:rsidP="00C5274D">
      <w:pPr>
        <w:ind w:left="2160" w:hanging="2160"/>
        <w:jc w:val="both"/>
        <w:rPr>
          <w:sz w:val="22"/>
          <w:szCs w:val="22"/>
          <w:lang w:eastAsia="fr-FR"/>
        </w:rPr>
      </w:pPr>
      <w:r w:rsidRPr="00A9501E">
        <w:rPr>
          <w:b/>
          <w:sz w:val="22"/>
          <w:szCs w:val="22"/>
          <w:lang w:eastAsia="fr-FR"/>
        </w:rPr>
        <w:t>ATTENDU QU</w:t>
      </w:r>
      <w:r>
        <w:rPr>
          <w:b/>
          <w:sz w:val="22"/>
          <w:szCs w:val="22"/>
          <w:lang w:eastAsia="fr-FR"/>
        </w:rPr>
        <w:t>E</w:t>
      </w:r>
      <w:r w:rsidRPr="00A9501E">
        <w:rPr>
          <w:sz w:val="22"/>
          <w:szCs w:val="22"/>
          <w:lang w:eastAsia="fr-FR"/>
        </w:rPr>
        <w:tab/>
      </w:r>
      <w:r>
        <w:rPr>
          <w:sz w:val="22"/>
          <w:szCs w:val="22"/>
          <w:lang w:eastAsia="fr-FR"/>
        </w:rPr>
        <w:t>le gouvernement du Québec et le gouvernement fédéral devront déployer des moyens contraignants pour atteindre leurs cibles de réduction de GES ;</w:t>
      </w:r>
    </w:p>
    <w:p w:rsidR="00C5274D" w:rsidRDefault="00C5274D" w:rsidP="00C5274D">
      <w:pPr>
        <w:ind w:left="2160" w:hanging="2160"/>
        <w:jc w:val="both"/>
        <w:rPr>
          <w:sz w:val="22"/>
          <w:szCs w:val="22"/>
          <w:lang w:eastAsia="fr-FR"/>
        </w:rPr>
      </w:pPr>
    </w:p>
    <w:p w:rsidR="00C5274D" w:rsidRDefault="00C5274D" w:rsidP="00C5274D">
      <w:pPr>
        <w:ind w:left="2160" w:hanging="2160"/>
        <w:jc w:val="both"/>
        <w:rPr>
          <w:sz w:val="22"/>
          <w:szCs w:val="22"/>
          <w:lang w:eastAsia="fr-FR"/>
        </w:rPr>
      </w:pPr>
      <w:r w:rsidRPr="00A9501E">
        <w:rPr>
          <w:b/>
          <w:sz w:val="22"/>
          <w:szCs w:val="22"/>
          <w:lang w:eastAsia="fr-FR"/>
        </w:rPr>
        <w:t>ATTENDU QU</w:t>
      </w:r>
      <w:r>
        <w:rPr>
          <w:b/>
          <w:sz w:val="22"/>
          <w:szCs w:val="22"/>
          <w:lang w:eastAsia="fr-FR"/>
        </w:rPr>
        <w:t>E</w:t>
      </w:r>
      <w:r>
        <w:rPr>
          <w:b/>
          <w:sz w:val="22"/>
          <w:szCs w:val="22"/>
          <w:lang w:eastAsia="fr-FR"/>
        </w:rPr>
        <w:tab/>
      </w:r>
      <w:r w:rsidRPr="003D20D4">
        <w:rPr>
          <w:sz w:val="22"/>
          <w:szCs w:val="22"/>
          <w:lang w:eastAsia="fr-FR"/>
        </w:rPr>
        <w:t>les employeurs émetteurs de GES se regroupent pour renforcer leur lobbying auprès des différents paliers de gouvernement.</w:t>
      </w:r>
    </w:p>
    <w:p w:rsidR="00C5274D" w:rsidRPr="00A9501E" w:rsidRDefault="00C5274D" w:rsidP="00C5274D">
      <w:pPr>
        <w:ind w:left="2160" w:hanging="2160"/>
        <w:jc w:val="both"/>
        <w:rPr>
          <w:sz w:val="22"/>
          <w:szCs w:val="22"/>
          <w:lang w:eastAsia="fr-FR"/>
        </w:rPr>
      </w:pPr>
    </w:p>
    <w:p w:rsidR="00C5274D" w:rsidRDefault="00C5274D" w:rsidP="00C5274D">
      <w:pPr>
        <w:ind w:left="2160" w:hanging="2160"/>
        <w:jc w:val="both"/>
        <w:rPr>
          <w:sz w:val="22"/>
          <w:szCs w:val="22"/>
          <w:lang w:eastAsia="fr-FR"/>
        </w:rPr>
      </w:pPr>
      <w:r w:rsidRPr="00A9501E">
        <w:rPr>
          <w:b/>
          <w:sz w:val="22"/>
          <w:szCs w:val="22"/>
          <w:lang w:eastAsia="fr-FR"/>
        </w:rPr>
        <w:t>ATTENDU QU</w:t>
      </w:r>
      <w:r>
        <w:rPr>
          <w:b/>
          <w:sz w:val="22"/>
          <w:szCs w:val="22"/>
          <w:lang w:eastAsia="fr-FR"/>
        </w:rPr>
        <w:t>E</w:t>
      </w:r>
      <w:r w:rsidRPr="00A9501E">
        <w:rPr>
          <w:sz w:val="22"/>
          <w:szCs w:val="22"/>
          <w:lang w:eastAsia="fr-FR"/>
        </w:rPr>
        <w:tab/>
      </w:r>
      <w:r>
        <w:rPr>
          <w:sz w:val="22"/>
          <w:szCs w:val="22"/>
          <w:lang w:eastAsia="fr-FR"/>
        </w:rPr>
        <w:t>la FTQ élabore un plan sur les changements climatiques et est appelée à intervenir de plus en plus régulièrement auprès des différents groupes environnementaux.</w:t>
      </w:r>
    </w:p>
    <w:p w:rsidR="00C5274D" w:rsidRDefault="00C5274D" w:rsidP="00C5274D">
      <w:pPr>
        <w:ind w:left="2160" w:hanging="2160"/>
        <w:jc w:val="both"/>
        <w:rPr>
          <w:sz w:val="22"/>
          <w:szCs w:val="22"/>
          <w:lang w:eastAsia="fr-FR"/>
        </w:rPr>
      </w:pPr>
    </w:p>
    <w:p w:rsidR="00C5274D" w:rsidRPr="00A9501E" w:rsidRDefault="00C5274D" w:rsidP="00C5274D">
      <w:pPr>
        <w:ind w:left="2160" w:hanging="2160"/>
        <w:jc w:val="both"/>
        <w:rPr>
          <w:sz w:val="22"/>
          <w:szCs w:val="22"/>
          <w:lang w:eastAsia="fr-FR"/>
        </w:rPr>
      </w:pPr>
    </w:p>
    <w:p w:rsidR="00C5274D" w:rsidRDefault="00C5274D" w:rsidP="00C5274D">
      <w:pPr>
        <w:ind w:hanging="39"/>
        <w:jc w:val="both"/>
        <w:rPr>
          <w:sz w:val="22"/>
          <w:szCs w:val="22"/>
          <w:lang w:eastAsia="fr-FR"/>
        </w:rPr>
      </w:pPr>
      <w:r w:rsidRPr="00A9501E">
        <w:rPr>
          <w:b/>
          <w:sz w:val="22"/>
          <w:szCs w:val="22"/>
          <w:lang w:eastAsia="fr-FR"/>
        </w:rPr>
        <w:t xml:space="preserve">QU’IL SOIT RÉSOLU QUE </w:t>
      </w:r>
      <w:r>
        <w:rPr>
          <w:sz w:val="22"/>
          <w:szCs w:val="22"/>
          <w:lang w:eastAsia="fr-FR"/>
        </w:rPr>
        <w:t>le Syndicat des Métallos, de concert avec la FTQ, organise une journée d’information et de réflexion sur les enjeux des changements climatiques et des répercussions sur les emplois.</w:t>
      </w:r>
    </w:p>
    <w:p w:rsidR="00C5274D" w:rsidRPr="00A9501E" w:rsidRDefault="00C5274D" w:rsidP="00C5274D">
      <w:pPr>
        <w:ind w:hanging="39"/>
        <w:jc w:val="both"/>
        <w:rPr>
          <w:sz w:val="22"/>
          <w:szCs w:val="22"/>
        </w:rPr>
      </w:pPr>
    </w:p>
    <w:p w:rsidR="00C5274D" w:rsidRDefault="00C5274D" w:rsidP="00C5274D">
      <w:pPr>
        <w:ind w:hanging="39"/>
        <w:jc w:val="both"/>
        <w:rPr>
          <w:sz w:val="22"/>
          <w:szCs w:val="22"/>
          <w:lang w:eastAsia="fr-FR"/>
        </w:rPr>
      </w:pPr>
      <w:r w:rsidRPr="00A9501E">
        <w:rPr>
          <w:b/>
          <w:sz w:val="22"/>
          <w:szCs w:val="22"/>
          <w:lang w:eastAsia="fr-FR"/>
        </w:rPr>
        <w:t xml:space="preserve">QU’IL SOIT </w:t>
      </w:r>
      <w:r>
        <w:rPr>
          <w:b/>
          <w:sz w:val="22"/>
          <w:szCs w:val="22"/>
          <w:lang w:eastAsia="fr-FR"/>
        </w:rPr>
        <w:t xml:space="preserve">FINALEMENT </w:t>
      </w:r>
      <w:r w:rsidRPr="00A9501E">
        <w:rPr>
          <w:b/>
          <w:sz w:val="22"/>
          <w:szCs w:val="22"/>
          <w:lang w:eastAsia="fr-FR"/>
        </w:rPr>
        <w:t xml:space="preserve">RÉSOLU QUE </w:t>
      </w:r>
      <w:r>
        <w:rPr>
          <w:sz w:val="22"/>
          <w:szCs w:val="22"/>
          <w:lang w:eastAsia="fr-FR"/>
        </w:rPr>
        <w:t>les sections locales concernées participent à cette journée et qu’elles insistent auprès de leur employeur respectif à être partie prenante aux décisions concernant les enjeux que les changements climatiques vont entraîner.</w:t>
      </w:r>
    </w:p>
    <w:p w:rsidR="00C5274D" w:rsidRDefault="00C5274D" w:rsidP="00C5274D">
      <w:pPr>
        <w:ind w:hanging="39"/>
        <w:jc w:val="both"/>
        <w:rPr>
          <w:sz w:val="22"/>
          <w:szCs w:val="22"/>
          <w:lang w:eastAsia="fr-FR"/>
        </w:rPr>
      </w:pPr>
    </w:p>
    <w:p w:rsidR="00C5274D" w:rsidRDefault="00C5274D" w:rsidP="00C5274D">
      <w:pPr>
        <w:rPr>
          <w:sz w:val="22"/>
          <w:szCs w:val="22"/>
          <w:lang w:eastAsia="fr-FR"/>
        </w:rPr>
      </w:pPr>
      <w:r>
        <w:rPr>
          <w:sz w:val="22"/>
          <w:szCs w:val="22"/>
          <w:lang w:eastAsia="fr-FR"/>
        </w:rPr>
        <w:br w:type="page"/>
      </w:r>
    </w:p>
    <w:p w:rsidR="00C5274D" w:rsidRDefault="00C5274D" w:rsidP="00C5274D">
      <w:pPr>
        <w:rPr>
          <w:b/>
          <w:color w:val="1F497D" w:themeColor="text2"/>
        </w:rPr>
      </w:pPr>
      <w:r w:rsidRPr="002C4553">
        <w:rPr>
          <w:b/>
          <w:color w:val="1F497D" w:themeColor="text2"/>
        </w:rPr>
        <w:lastRenderedPageBreak/>
        <w:t xml:space="preserve">Le comité des résolutions recommande l’adoption de la résolution </w:t>
      </w:r>
      <w:r>
        <w:rPr>
          <w:b/>
          <w:color w:val="1F497D" w:themeColor="text2"/>
        </w:rPr>
        <w:t>32</w:t>
      </w:r>
      <w:r w:rsidRPr="002C4553">
        <w:rPr>
          <w:b/>
          <w:color w:val="1F497D" w:themeColor="text2"/>
        </w:rPr>
        <w:t>.</w:t>
      </w:r>
    </w:p>
    <w:p w:rsidR="00C5274D" w:rsidRDefault="00C5274D" w:rsidP="00C5274D">
      <w:pPr>
        <w:ind w:hanging="39"/>
        <w:jc w:val="both"/>
        <w:rPr>
          <w:sz w:val="22"/>
          <w:szCs w:val="22"/>
          <w:lang w:eastAsia="fr-FR"/>
        </w:rPr>
      </w:pPr>
    </w:p>
    <w:p w:rsidR="00C5274D" w:rsidRPr="00827D1E" w:rsidRDefault="00C5274D" w:rsidP="00C5274D">
      <w:pPr>
        <w:jc w:val="center"/>
        <w:rPr>
          <w:sz w:val="22"/>
        </w:rPr>
      </w:pPr>
      <w:r w:rsidRPr="0033395A">
        <w:rPr>
          <w:b/>
          <w:sz w:val="28"/>
          <w:szCs w:val="24"/>
        </w:rPr>
        <w:t>RÉSOLUTION 32</w:t>
      </w:r>
    </w:p>
    <w:p w:rsidR="00C5274D" w:rsidRDefault="00C5274D" w:rsidP="00C5274D">
      <w:pPr>
        <w:pStyle w:val="Titre5"/>
        <w:rPr>
          <w:rFonts w:ascii="Times New Roman" w:hAnsi="Times New Roman"/>
          <w:i/>
          <w:sz w:val="26"/>
          <w:szCs w:val="26"/>
        </w:rPr>
      </w:pPr>
      <w:r>
        <w:rPr>
          <w:rFonts w:ascii="Times New Roman" w:hAnsi="Times New Roman"/>
          <w:i/>
          <w:sz w:val="26"/>
          <w:szCs w:val="26"/>
        </w:rPr>
        <w:t>Protection des régimes de retraite et des assurances à la retraite</w:t>
      </w:r>
    </w:p>
    <w:p w:rsidR="00C5274D" w:rsidRPr="000E43E8" w:rsidRDefault="00C5274D" w:rsidP="00C5274D">
      <w:pPr>
        <w:rPr>
          <w:sz w:val="22"/>
          <w:szCs w:val="22"/>
        </w:rPr>
      </w:pPr>
    </w:p>
    <w:p w:rsidR="00C5274D" w:rsidRPr="000E43E8" w:rsidRDefault="00C5274D" w:rsidP="00C5274D">
      <w:pPr>
        <w:spacing w:before="240"/>
        <w:ind w:left="1980" w:hanging="1980"/>
        <w:jc w:val="both"/>
        <w:rPr>
          <w:sz w:val="22"/>
          <w:szCs w:val="22"/>
        </w:rPr>
      </w:pPr>
      <w:r w:rsidRPr="000E43E8">
        <w:rPr>
          <w:b/>
          <w:sz w:val="22"/>
          <w:szCs w:val="22"/>
        </w:rPr>
        <w:t>ATTENDU QUE</w:t>
      </w:r>
      <w:r w:rsidRPr="000E43E8">
        <w:rPr>
          <w:sz w:val="22"/>
          <w:szCs w:val="22"/>
        </w:rPr>
        <w:tab/>
      </w:r>
      <w:r>
        <w:rPr>
          <w:sz w:val="22"/>
          <w:szCs w:val="22"/>
        </w:rPr>
        <w:t xml:space="preserve">depuis plusieurs années, nous assistons à la réduction des droits des participants des régimes de retraite à prestations déterminées ainsi qu’à la fin des couvertures d’assurance collective lorsqu’une entreprise se place sous la protection de la Loi sur les arrangements avec les créanciers des compagnies (LACC) ou de la Loi sur la faillite et l’insolvabilité (LFI) </w:t>
      </w:r>
      <w:r w:rsidRPr="000E43E8">
        <w:rPr>
          <w:sz w:val="22"/>
          <w:szCs w:val="22"/>
        </w:rPr>
        <w:t>;</w:t>
      </w:r>
    </w:p>
    <w:p w:rsidR="00C5274D" w:rsidRDefault="00C5274D" w:rsidP="00C5274D">
      <w:pPr>
        <w:ind w:left="1980" w:hanging="1980"/>
        <w:jc w:val="both"/>
        <w:rPr>
          <w:b/>
          <w:sz w:val="22"/>
          <w:szCs w:val="22"/>
        </w:rPr>
      </w:pPr>
    </w:p>
    <w:p w:rsidR="00C5274D" w:rsidRPr="000E43E8" w:rsidRDefault="00C5274D" w:rsidP="00C5274D">
      <w:pPr>
        <w:ind w:left="1980" w:hanging="1980"/>
        <w:jc w:val="both"/>
        <w:rPr>
          <w:sz w:val="22"/>
          <w:szCs w:val="22"/>
        </w:rPr>
      </w:pPr>
      <w:r w:rsidRPr="000E43E8">
        <w:rPr>
          <w:b/>
          <w:sz w:val="22"/>
          <w:szCs w:val="22"/>
        </w:rPr>
        <w:t>ATTENDU QU</w:t>
      </w:r>
      <w:r>
        <w:rPr>
          <w:b/>
          <w:sz w:val="22"/>
          <w:szCs w:val="22"/>
        </w:rPr>
        <w:t>’</w:t>
      </w:r>
      <w:r w:rsidRPr="000E43E8">
        <w:rPr>
          <w:sz w:val="22"/>
          <w:szCs w:val="22"/>
        </w:rPr>
        <w:tab/>
      </w:r>
      <w:r>
        <w:rPr>
          <w:sz w:val="22"/>
          <w:szCs w:val="22"/>
        </w:rPr>
        <w:t>avec la législation actuelle, les retraités sont parmi les derniers créanciers sur la liste lors d’une faillite ou d’une restructuration d’entreprise </w:t>
      </w:r>
      <w:r w:rsidRPr="000E43E8">
        <w:rPr>
          <w:sz w:val="22"/>
          <w:szCs w:val="22"/>
        </w:rPr>
        <w:t>;</w:t>
      </w:r>
    </w:p>
    <w:p w:rsidR="00C5274D" w:rsidRPr="000E43E8" w:rsidRDefault="00C5274D" w:rsidP="00C5274D">
      <w:pPr>
        <w:ind w:left="1980" w:hanging="1980"/>
        <w:jc w:val="both"/>
        <w:rPr>
          <w:sz w:val="22"/>
          <w:szCs w:val="22"/>
        </w:rPr>
      </w:pPr>
    </w:p>
    <w:p w:rsidR="00C5274D" w:rsidRPr="000E43E8" w:rsidRDefault="00C5274D" w:rsidP="00C5274D">
      <w:pPr>
        <w:ind w:left="1980" w:hanging="1980"/>
        <w:jc w:val="both"/>
        <w:rPr>
          <w:sz w:val="22"/>
          <w:szCs w:val="22"/>
        </w:rPr>
      </w:pPr>
      <w:r w:rsidRPr="000E43E8">
        <w:rPr>
          <w:b/>
          <w:sz w:val="22"/>
          <w:szCs w:val="22"/>
        </w:rPr>
        <w:t>ATTENDU QUE</w:t>
      </w:r>
      <w:r w:rsidRPr="000E43E8">
        <w:rPr>
          <w:sz w:val="22"/>
          <w:szCs w:val="22"/>
        </w:rPr>
        <w:tab/>
      </w:r>
      <w:r>
        <w:rPr>
          <w:sz w:val="22"/>
          <w:szCs w:val="22"/>
        </w:rPr>
        <w:t xml:space="preserve">le Syndicat des Métallos a adopté dans les deux dernières assemblées annuelles des résolutions pour demander que cette loi soit modifiée ; </w:t>
      </w:r>
    </w:p>
    <w:p w:rsidR="00C5274D" w:rsidRPr="000E43E8" w:rsidRDefault="00C5274D" w:rsidP="00C5274D">
      <w:pPr>
        <w:ind w:left="1980" w:hanging="1980"/>
        <w:jc w:val="both"/>
        <w:rPr>
          <w:sz w:val="22"/>
          <w:szCs w:val="22"/>
        </w:rPr>
      </w:pPr>
    </w:p>
    <w:p w:rsidR="00C5274D" w:rsidRPr="000E43E8" w:rsidRDefault="00C5274D" w:rsidP="00C5274D">
      <w:pPr>
        <w:ind w:left="1980" w:hanging="1980"/>
        <w:jc w:val="both"/>
        <w:rPr>
          <w:sz w:val="22"/>
          <w:szCs w:val="22"/>
        </w:rPr>
      </w:pPr>
      <w:r w:rsidRPr="000E43E8">
        <w:rPr>
          <w:b/>
          <w:sz w:val="22"/>
          <w:szCs w:val="22"/>
        </w:rPr>
        <w:t>ATTENDU QU</w:t>
      </w:r>
      <w:r>
        <w:rPr>
          <w:b/>
          <w:sz w:val="22"/>
          <w:szCs w:val="22"/>
        </w:rPr>
        <w:t>E</w:t>
      </w:r>
      <w:r w:rsidRPr="000E43E8">
        <w:rPr>
          <w:sz w:val="22"/>
          <w:szCs w:val="22"/>
        </w:rPr>
        <w:tab/>
      </w:r>
      <w:r>
        <w:rPr>
          <w:sz w:val="22"/>
          <w:szCs w:val="22"/>
        </w:rPr>
        <w:t xml:space="preserve">suite aux démarches entreprises par le Syndicat des Métallos, deux projets de loi sont présentement en cours et vont en ce sens. Ces projets de loi ont été déposés respectivement par la députée bloquiste de Manicouagan, </w:t>
      </w:r>
      <w:proofErr w:type="spellStart"/>
      <w:r>
        <w:rPr>
          <w:sz w:val="22"/>
          <w:szCs w:val="22"/>
        </w:rPr>
        <w:t>Marilène</w:t>
      </w:r>
      <w:proofErr w:type="spellEnd"/>
      <w:r>
        <w:rPr>
          <w:sz w:val="22"/>
          <w:szCs w:val="22"/>
        </w:rPr>
        <w:t xml:space="preserve"> Gill, et le député néo-démocrate de Hamilton </w:t>
      </w:r>
      <w:proofErr w:type="spellStart"/>
      <w:r>
        <w:rPr>
          <w:sz w:val="22"/>
          <w:szCs w:val="22"/>
        </w:rPr>
        <w:t>Mountain</w:t>
      </w:r>
      <w:proofErr w:type="spellEnd"/>
      <w:r>
        <w:rPr>
          <w:sz w:val="22"/>
          <w:szCs w:val="22"/>
        </w:rPr>
        <w:t xml:space="preserve">, Scott </w:t>
      </w:r>
      <w:proofErr w:type="spellStart"/>
      <w:r>
        <w:rPr>
          <w:sz w:val="22"/>
          <w:szCs w:val="22"/>
        </w:rPr>
        <w:t>Duvall</w:t>
      </w:r>
      <w:proofErr w:type="spellEnd"/>
      <w:r>
        <w:rPr>
          <w:sz w:val="22"/>
          <w:szCs w:val="22"/>
        </w:rPr>
        <w:t> </w:t>
      </w:r>
      <w:r w:rsidRPr="000E43E8">
        <w:rPr>
          <w:sz w:val="22"/>
          <w:szCs w:val="22"/>
        </w:rPr>
        <w:t>;</w:t>
      </w:r>
    </w:p>
    <w:p w:rsidR="00C5274D" w:rsidRDefault="00C5274D" w:rsidP="00C5274D">
      <w:pPr>
        <w:ind w:left="1980" w:hanging="1980"/>
        <w:jc w:val="both"/>
        <w:rPr>
          <w:sz w:val="22"/>
          <w:szCs w:val="22"/>
        </w:rPr>
      </w:pPr>
    </w:p>
    <w:p w:rsidR="00C5274D" w:rsidRPr="000E43E8" w:rsidRDefault="00C5274D" w:rsidP="00C5274D">
      <w:pPr>
        <w:ind w:left="1980" w:hanging="1980"/>
        <w:jc w:val="both"/>
        <w:rPr>
          <w:sz w:val="22"/>
          <w:szCs w:val="22"/>
        </w:rPr>
      </w:pPr>
      <w:r w:rsidRPr="000E43E8">
        <w:rPr>
          <w:b/>
          <w:sz w:val="22"/>
          <w:szCs w:val="22"/>
        </w:rPr>
        <w:t>ATTENDU QU</w:t>
      </w:r>
      <w:r>
        <w:rPr>
          <w:b/>
          <w:sz w:val="22"/>
          <w:szCs w:val="22"/>
        </w:rPr>
        <w:t>’</w:t>
      </w:r>
      <w:r w:rsidRPr="000E43E8">
        <w:rPr>
          <w:sz w:val="22"/>
          <w:szCs w:val="22"/>
        </w:rPr>
        <w:tab/>
      </w:r>
      <w:r>
        <w:rPr>
          <w:sz w:val="22"/>
          <w:szCs w:val="22"/>
        </w:rPr>
        <w:t>au cours de l’année, une délégation de métallos provenant de l’ensemble du Canada et du Québec s’est rendue sur la colline Parlementaire afin de convaincre les parlementaires fédéraux d’approuver les deux projets de loi en place. Ces rencontres se sont échelonnées sur quatre semaines et ont permis de rencontrer plus d’une centaine de députés, de ministres et de membres de l’industrie. L’écoute et la bonne volonté a semblé être au rendez-vous chez les députés. Il faut maintenant s’assurer qu’ils vont passer à l’action,</w:t>
      </w:r>
    </w:p>
    <w:p w:rsidR="00C5274D" w:rsidRPr="000E43E8" w:rsidRDefault="00C5274D" w:rsidP="00C5274D">
      <w:pPr>
        <w:ind w:left="1980" w:hanging="1980"/>
        <w:jc w:val="both"/>
        <w:rPr>
          <w:sz w:val="22"/>
          <w:szCs w:val="22"/>
        </w:rPr>
      </w:pPr>
    </w:p>
    <w:p w:rsidR="00C5274D" w:rsidRPr="000E43E8" w:rsidRDefault="00C5274D" w:rsidP="00C5274D">
      <w:pPr>
        <w:ind w:left="1560" w:hanging="1560"/>
        <w:jc w:val="both"/>
        <w:rPr>
          <w:sz w:val="22"/>
          <w:szCs w:val="22"/>
        </w:rPr>
      </w:pPr>
    </w:p>
    <w:p w:rsidR="00C5274D" w:rsidRDefault="00C5274D" w:rsidP="00C5274D">
      <w:pPr>
        <w:jc w:val="both"/>
        <w:rPr>
          <w:sz w:val="22"/>
          <w:szCs w:val="22"/>
        </w:rPr>
      </w:pPr>
      <w:r>
        <w:rPr>
          <w:b/>
          <w:sz w:val="22"/>
          <w:szCs w:val="22"/>
        </w:rPr>
        <w:t>QU’</w:t>
      </w:r>
      <w:r w:rsidRPr="000E43E8">
        <w:rPr>
          <w:b/>
          <w:sz w:val="22"/>
          <w:szCs w:val="22"/>
        </w:rPr>
        <w:t xml:space="preserve">IL </w:t>
      </w:r>
      <w:r>
        <w:rPr>
          <w:b/>
          <w:sz w:val="22"/>
          <w:szCs w:val="22"/>
        </w:rPr>
        <w:t>SOIT</w:t>
      </w:r>
      <w:r w:rsidRPr="000E43E8">
        <w:rPr>
          <w:b/>
          <w:sz w:val="22"/>
          <w:szCs w:val="22"/>
        </w:rPr>
        <w:t xml:space="preserve"> RÉSOLU </w:t>
      </w:r>
      <w:r>
        <w:rPr>
          <w:sz w:val="22"/>
          <w:szCs w:val="22"/>
        </w:rPr>
        <w:t>que la direction du Syndicat des Métallos, de concert avec la FTQ, prenne tous les moyens nécessaires et continue de faire pression sur le gouvernement afin de s’assurer que cette dite loi soit modifiée afin de protéger nos retraités.</w:t>
      </w:r>
    </w:p>
    <w:p w:rsidR="00C5274D" w:rsidRDefault="00C5274D" w:rsidP="00C5274D">
      <w:pPr>
        <w:jc w:val="both"/>
        <w:rPr>
          <w:sz w:val="22"/>
          <w:szCs w:val="22"/>
        </w:rPr>
      </w:pPr>
    </w:p>
    <w:p w:rsidR="00C5274D" w:rsidRDefault="00C5274D" w:rsidP="00C5274D">
      <w:pPr>
        <w:jc w:val="both"/>
        <w:rPr>
          <w:sz w:val="22"/>
          <w:szCs w:val="22"/>
        </w:rPr>
      </w:pPr>
    </w:p>
    <w:p w:rsidR="00C5274D" w:rsidRDefault="00C5274D" w:rsidP="00C5274D">
      <w:pPr>
        <w:rPr>
          <w:sz w:val="18"/>
          <w:szCs w:val="22"/>
        </w:rPr>
      </w:pPr>
      <w:r>
        <w:rPr>
          <w:sz w:val="18"/>
          <w:szCs w:val="22"/>
        </w:rPr>
        <w:br w:type="page"/>
      </w:r>
    </w:p>
    <w:p w:rsidR="00C5274D" w:rsidRDefault="00C5274D" w:rsidP="00C5274D">
      <w:pPr>
        <w:rPr>
          <w:b/>
          <w:color w:val="1F497D" w:themeColor="text2"/>
        </w:rPr>
      </w:pPr>
      <w:r w:rsidRPr="002C4553">
        <w:rPr>
          <w:b/>
          <w:color w:val="1F497D" w:themeColor="text2"/>
        </w:rPr>
        <w:lastRenderedPageBreak/>
        <w:t xml:space="preserve">Le comité des résolutions recommande l’adoption de la résolution </w:t>
      </w:r>
      <w:r w:rsidRPr="0033395A">
        <w:rPr>
          <w:b/>
          <w:color w:val="1F497D" w:themeColor="text2"/>
        </w:rPr>
        <w:t>33 en corrigeant le 5</w:t>
      </w:r>
      <w:r w:rsidRPr="0033395A">
        <w:rPr>
          <w:b/>
          <w:color w:val="1F497D" w:themeColor="text2"/>
          <w:vertAlign w:val="superscript"/>
        </w:rPr>
        <w:t>ième</w:t>
      </w:r>
      <w:r w:rsidRPr="0033395A">
        <w:rPr>
          <w:b/>
          <w:color w:val="1F497D" w:themeColor="text2"/>
        </w:rPr>
        <w:t xml:space="preserve"> attendu.</w:t>
      </w:r>
    </w:p>
    <w:p w:rsidR="00C5274D" w:rsidRPr="00746544" w:rsidRDefault="00C5274D" w:rsidP="00C5274D">
      <w:pPr>
        <w:pStyle w:val="Titre3"/>
        <w:tabs>
          <w:tab w:val="left" w:pos="8640"/>
          <w:tab w:val="left" w:pos="10800"/>
          <w:tab w:val="left" w:pos="11520"/>
          <w:tab w:val="left" w:pos="12240"/>
        </w:tabs>
        <w:jc w:val="center"/>
      </w:pPr>
      <w:r w:rsidRPr="0033395A">
        <w:t>RÉSOLUTION 33</w:t>
      </w:r>
    </w:p>
    <w:p w:rsidR="00C5274D" w:rsidRPr="00DB61CA" w:rsidRDefault="00C5274D" w:rsidP="00C5274D">
      <w:pPr>
        <w:tabs>
          <w:tab w:val="left" w:pos="-1080"/>
          <w:tab w:val="left" w:pos="-720"/>
          <w:tab w:val="left" w:pos="18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i/>
          <w:sz w:val="24"/>
          <w:szCs w:val="24"/>
        </w:rPr>
      </w:pPr>
      <w:r>
        <w:rPr>
          <w:b/>
          <w:i/>
          <w:sz w:val="24"/>
          <w:szCs w:val="24"/>
        </w:rPr>
        <w:t>CASOM (Comité des avantages sociaux des Métallos)</w:t>
      </w:r>
    </w:p>
    <w:p w:rsidR="00C5274D" w:rsidRDefault="00C5274D" w:rsidP="00C5274D">
      <w:pPr>
        <w:tabs>
          <w:tab w:val="left" w:pos="-1080"/>
          <w:tab w:val="left" w:pos="-720"/>
          <w:tab w:val="left" w:pos="18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4"/>
        </w:rPr>
      </w:pPr>
    </w:p>
    <w:p w:rsidR="00C5274D" w:rsidRDefault="00C5274D" w:rsidP="00C5274D">
      <w:pPr>
        <w:tabs>
          <w:tab w:val="left" w:pos="-1080"/>
          <w:tab w:val="left" w:pos="-720"/>
          <w:tab w:val="left" w:pos="18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4"/>
        </w:rPr>
      </w:pPr>
    </w:p>
    <w:p w:rsidR="00C5274D" w:rsidRDefault="00C5274D" w:rsidP="00C5274D">
      <w:pPr>
        <w:pStyle w:val="Retraitcorpsdetexte3"/>
        <w:spacing w:after="0" w:line="276" w:lineRule="auto"/>
        <w:ind w:left="2126" w:hanging="2126"/>
        <w:jc w:val="both"/>
        <w:rPr>
          <w:sz w:val="22"/>
          <w:szCs w:val="22"/>
        </w:rPr>
      </w:pPr>
      <w:r w:rsidRPr="00746544">
        <w:rPr>
          <w:b/>
          <w:sz w:val="22"/>
          <w:szCs w:val="22"/>
        </w:rPr>
        <w:t>ATTENDU QU</w:t>
      </w:r>
      <w:r>
        <w:rPr>
          <w:b/>
          <w:sz w:val="22"/>
          <w:szCs w:val="22"/>
        </w:rPr>
        <w:t>E</w:t>
      </w:r>
      <w:r w:rsidRPr="00746544">
        <w:rPr>
          <w:sz w:val="22"/>
          <w:szCs w:val="22"/>
        </w:rPr>
        <w:tab/>
      </w:r>
      <w:r>
        <w:rPr>
          <w:sz w:val="22"/>
          <w:szCs w:val="22"/>
        </w:rPr>
        <w:t xml:space="preserve">le Comité des avantages sociaux Métallos (CASOM) offre des outils collectifs d’épargne retraite et d’assurance collective pour les sections locales </w:t>
      </w:r>
      <w:r w:rsidRPr="00746544">
        <w:rPr>
          <w:sz w:val="22"/>
          <w:szCs w:val="22"/>
        </w:rPr>
        <w:t>;</w:t>
      </w:r>
    </w:p>
    <w:p w:rsidR="00C5274D" w:rsidRPr="00746544" w:rsidRDefault="00C5274D" w:rsidP="00C5274D">
      <w:pPr>
        <w:pStyle w:val="Retraitcorpsdetexte3"/>
        <w:spacing w:after="0" w:line="276" w:lineRule="auto"/>
        <w:ind w:left="2126" w:hanging="2126"/>
        <w:jc w:val="both"/>
        <w:rPr>
          <w:sz w:val="22"/>
          <w:szCs w:val="22"/>
        </w:rPr>
      </w:pPr>
    </w:p>
    <w:p w:rsidR="00C5274D" w:rsidRPr="00746544" w:rsidRDefault="00C5274D" w:rsidP="00C5274D">
      <w:pPr>
        <w:spacing w:line="276" w:lineRule="auto"/>
        <w:ind w:left="2126" w:hanging="2126"/>
        <w:jc w:val="both"/>
        <w:rPr>
          <w:sz w:val="22"/>
          <w:szCs w:val="22"/>
        </w:rPr>
      </w:pPr>
      <w:r w:rsidRPr="00746544">
        <w:rPr>
          <w:b/>
          <w:sz w:val="22"/>
          <w:szCs w:val="22"/>
        </w:rPr>
        <w:t>ATTENDU QUE</w:t>
      </w:r>
      <w:r w:rsidRPr="00746544">
        <w:rPr>
          <w:sz w:val="22"/>
          <w:szCs w:val="22"/>
        </w:rPr>
        <w:tab/>
      </w:r>
      <w:r>
        <w:rPr>
          <w:sz w:val="22"/>
          <w:szCs w:val="22"/>
        </w:rPr>
        <w:t>le CASOM a mis sur pied les Fonds Métallos pour offrir aux membres métallos et à leur famille une gamme diversifiée de véhicules de placement ;</w:t>
      </w:r>
    </w:p>
    <w:p w:rsidR="00C5274D" w:rsidRPr="00746544" w:rsidRDefault="00C5274D" w:rsidP="00C5274D">
      <w:pPr>
        <w:ind w:left="2124" w:hanging="2124"/>
        <w:jc w:val="both"/>
        <w:rPr>
          <w:sz w:val="22"/>
          <w:szCs w:val="22"/>
        </w:rPr>
      </w:pPr>
    </w:p>
    <w:p w:rsidR="00C5274D" w:rsidRPr="00746544" w:rsidRDefault="00C5274D" w:rsidP="00C5274D">
      <w:pPr>
        <w:spacing w:line="276" w:lineRule="auto"/>
        <w:ind w:left="2126" w:hanging="2126"/>
        <w:jc w:val="both"/>
        <w:rPr>
          <w:sz w:val="22"/>
          <w:szCs w:val="22"/>
        </w:rPr>
      </w:pPr>
      <w:r w:rsidRPr="00746544">
        <w:rPr>
          <w:b/>
          <w:sz w:val="22"/>
          <w:szCs w:val="22"/>
        </w:rPr>
        <w:t>ATTENDU QU</w:t>
      </w:r>
      <w:r>
        <w:rPr>
          <w:b/>
          <w:sz w:val="22"/>
          <w:szCs w:val="22"/>
        </w:rPr>
        <w:t>E</w:t>
      </w:r>
      <w:r w:rsidRPr="00746544">
        <w:rPr>
          <w:b/>
          <w:sz w:val="22"/>
          <w:szCs w:val="22"/>
        </w:rPr>
        <w:t xml:space="preserve"> </w:t>
      </w:r>
      <w:r w:rsidRPr="00746544">
        <w:rPr>
          <w:b/>
          <w:sz w:val="22"/>
          <w:szCs w:val="22"/>
        </w:rPr>
        <w:tab/>
      </w:r>
      <w:r>
        <w:rPr>
          <w:sz w:val="22"/>
          <w:szCs w:val="22"/>
        </w:rPr>
        <w:t xml:space="preserve">les Fonds Métallos ont un actif de plus de 195 millions de dollars </w:t>
      </w:r>
      <w:r w:rsidRPr="00746544">
        <w:rPr>
          <w:sz w:val="22"/>
          <w:szCs w:val="22"/>
        </w:rPr>
        <w:t>;</w:t>
      </w:r>
    </w:p>
    <w:p w:rsidR="00C5274D" w:rsidRPr="00746544" w:rsidRDefault="00C5274D" w:rsidP="00C5274D">
      <w:pPr>
        <w:ind w:left="2124" w:hanging="2124"/>
        <w:jc w:val="both"/>
        <w:rPr>
          <w:b/>
          <w:sz w:val="22"/>
          <w:szCs w:val="22"/>
        </w:rPr>
      </w:pPr>
    </w:p>
    <w:p w:rsidR="00C5274D" w:rsidRPr="00746544" w:rsidRDefault="00C5274D" w:rsidP="00C5274D">
      <w:pPr>
        <w:spacing w:line="276" w:lineRule="auto"/>
        <w:ind w:left="2126" w:hanging="2126"/>
        <w:jc w:val="both"/>
        <w:rPr>
          <w:sz w:val="22"/>
          <w:szCs w:val="22"/>
        </w:rPr>
      </w:pPr>
      <w:r w:rsidRPr="00746544">
        <w:rPr>
          <w:b/>
          <w:sz w:val="22"/>
          <w:szCs w:val="22"/>
        </w:rPr>
        <w:t>ATTENDU QU</w:t>
      </w:r>
      <w:r>
        <w:rPr>
          <w:b/>
          <w:sz w:val="22"/>
          <w:szCs w:val="22"/>
        </w:rPr>
        <w:t>E</w:t>
      </w:r>
      <w:r w:rsidRPr="00746544">
        <w:rPr>
          <w:b/>
          <w:sz w:val="22"/>
          <w:szCs w:val="22"/>
        </w:rPr>
        <w:tab/>
      </w:r>
      <w:r>
        <w:rPr>
          <w:sz w:val="22"/>
          <w:szCs w:val="22"/>
        </w:rPr>
        <w:t xml:space="preserve">les Fonds Métallos sont aussi disponibles pour de l’épargne individuelle pour tous les membres métallos et leur famille </w:t>
      </w:r>
      <w:r w:rsidRPr="00746544">
        <w:rPr>
          <w:spacing w:val="-7"/>
          <w:sz w:val="22"/>
          <w:szCs w:val="22"/>
          <w:lang w:val="fr-FR"/>
        </w:rPr>
        <w:t>;</w:t>
      </w:r>
    </w:p>
    <w:p w:rsidR="00C5274D" w:rsidRPr="00746544" w:rsidRDefault="00C5274D" w:rsidP="00C5274D">
      <w:pPr>
        <w:ind w:left="2124" w:hanging="2124"/>
        <w:jc w:val="both"/>
        <w:rPr>
          <w:b/>
          <w:sz w:val="22"/>
          <w:szCs w:val="22"/>
        </w:rPr>
      </w:pPr>
    </w:p>
    <w:p w:rsidR="00C5274D" w:rsidRDefault="00C5274D" w:rsidP="00C5274D">
      <w:pPr>
        <w:spacing w:line="276" w:lineRule="auto"/>
        <w:ind w:left="2126" w:hanging="2126"/>
        <w:jc w:val="both"/>
        <w:rPr>
          <w:sz w:val="22"/>
          <w:szCs w:val="22"/>
        </w:rPr>
      </w:pPr>
      <w:r w:rsidRPr="00746544">
        <w:rPr>
          <w:b/>
          <w:sz w:val="22"/>
          <w:szCs w:val="22"/>
        </w:rPr>
        <w:t>ATTENDU QUE</w:t>
      </w:r>
      <w:r w:rsidRPr="00746544">
        <w:rPr>
          <w:b/>
          <w:sz w:val="22"/>
          <w:szCs w:val="22"/>
        </w:rPr>
        <w:tab/>
      </w:r>
      <w:r>
        <w:rPr>
          <w:sz w:val="22"/>
          <w:szCs w:val="22"/>
        </w:rPr>
        <w:t>le CASOM a négocié des frais d’administration beaucoup plus avantageux que ceux offerts par la grande majorité des institutions financières et que ces taux sont régressifs, c’est-à-dire que plus les sommes investies par l’ensemble des participants sont élevées, plus les frais d’administration diminuent ;</w:t>
      </w:r>
    </w:p>
    <w:p w:rsidR="00C5274D" w:rsidRDefault="00C5274D" w:rsidP="00C5274D">
      <w:pPr>
        <w:spacing w:line="276" w:lineRule="auto"/>
        <w:ind w:left="2126" w:hanging="2126"/>
        <w:jc w:val="both"/>
        <w:rPr>
          <w:b/>
          <w:sz w:val="22"/>
          <w:szCs w:val="22"/>
        </w:rPr>
      </w:pPr>
    </w:p>
    <w:p w:rsidR="00C5274D" w:rsidRDefault="00C5274D" w:rsidP="00C5274D">
      <w:pPr>
        <w:spacing w:line="276" w:lineRule="auto"/>
        <w:ind w:left="2126" w:hanging="2126"/>
        <w:jc w:val="both"/>
        <w:rPr>
          <w:sz w:val="22"/>
          <w:szCs w:val="22"/>
        </w:rPr>
      </w:pPr>
      <w:r>
        <w:rPr>
          <w:b/>
          <w:sz w:val="22"/>
          <w:szCs w:val="22"/>
        </w:rPr>
        <w:t>ATTENDU QUE</w:t>
      </w:r>
      <w:r>
        <w:rPr>
          <w:b/>
          <w:sz w:val="22"/>
          <w:szCs w:val="22"/>
        </w:rPr>
        <w:tab/>
      </w:r>
      <w:r>
        <w:rPr>
          <w:sz w:val="22"/>
          <w:szCs w:val="22"/>
        </w:rPr>
        <w:t>pour le volet assurance collective, le courtier sélectionné par le CASOM vous aide à choisir, à mettre en place et à administrer le régime qui convient le mieux aux intérêts de vos membres ;</w:t>
      </w:r>
    </w:p>
    <w:p w:rsidR="00C5274D" w:rsidRDefault="00C5274D" w:rsidP="00C5274D">
      <w:pPr>
        <w:spacing w:line="276" w:lineRule="auto"/>
        <w:ind w:left="2126" w:hanging="2126"/>
        <w:jc w:val="both"/>
        <w:rPr>
          <w:sz w:val="22"/>
          <w:szCs w:val="22"/>
        </w:rPr>
      </w:pPr>
    </w:p>
    <w:p w:rsidR="00C5274D" w:rsidRDefault="00C5274D" w:rsidP="00C5274D">
      <w:pPr>
        <w:spacing w:line="276" w:lineRule="auto"/>
        <w:ind w:left="2126" w:hanging="2126"/>
        <w:jc w:val="both"/>
        <w:rPr>
          <w:sz w:val="22"/>
          <w:szCs w:val="22"/>
        </w:rPr>
      </w:pPr>
      <w:r>
        <w:rPr>
          <w:b/>
          <w:sz w:val="22"/>
          <w:szCs w:val="22"/>
        </w:rPr>
        <w:t>ATTENDU QUE</w:t>
      </w:r>
      <w:r>
        <w:rPr>
          <w:sz w:val="22"/>
          <w:szCs w:val="22"/>
        </w:rPr>
        <w:tab/>
        <w:t>le courtier du CASOM est disponible pour se rendre sur le lieu de travail et en assemblée afin de vous présenter différentes solutions d’assurance collective ;</w:t>
      </w:r>
    </w:p>
    <w:p w:rsidR="00C5274D" w:rsidRDefault="00C5274D" w:rsidP="00C5274D">
      <w:pPr>
        <w:spacing w:line="276" w:lineRule="auto"/>
        <w:ind w:left="2126" w:hanging="2126"/>
        <w:jc w:val="both"/>
        <w:rPr>
          <w:sz w:val="22"/>
          <w:szCs w:val="22"/>
        </w:rPr>
      </w:pPr>
    </w:p>
    <w:p w:rsidR="00C5274D" w:rsidRDefault="00C5274D" w:rsidP="00C5274D">
      <w:pPr>
        <w:spacing w:line="276" w:lineRule="auto"/>
        <w:ind w:left="2126" w:hanging="2126"/>
        <w:jc w:val="both"/>
        <w:rPr>
          <w:sz w:val="22"/>
          <w:szCs w:val="22"/>
        </w:rPr>
      </w:pPr>
      <w:r>
        <w:rPr>
          <w:b/>
          <w:sz w:val="22"/>
          <w:szCs w:val="22"/>
        </w:rPr>
        <w:t>ATTENDU QUE</w:t>
      </w:r>
      <w:r>
        <w:rPr>
          <w:b/>
          <w:sz w:val="22"/>
          <w:szCs w:val="22"/>
        </w:rPr>
        <w:tab/>
      </w:r>
      <w:r>
        <w:rPr>
          <w:sz w:val="22"/>
          <w:szCs w:val="22"/>
        </w:rPr>
        <w:t>les frais d’administration négociés avec l’assureur choisi par le CASOM sont parmi les plus bas sur le marché ;</w:t>
      </w:r>
    </w:p>
    <w:p w:rsidR="00C5274D" w:rsidRDefault="00C5274D" w:rsidP="00C5274D">
      <w:pPr>
        <w:spacing w:line="276" w:lineRule="auto"/>
        <w:ind w:left="2126" w:hanging="2126"/>
        <w:jc w:val="both"/>
        <w:rPr>
          <w:sz w:val="22"/>
          <w:szCs w:val="22"/>
        </w:rPr>
      </w:pPr>
    </w:p>
    <w:p w:rsidR="00C5274D" w:rsidRPr="00944208" w:rsidRDefault="00C5274D" w:rsidP="00C5274D">
      <w:pPr>
        <w:spacing w:line="276" w:lineRule="auto"/>
        <w:ind w:left="2126" w:hanging="2126"/>
        <w:jc w:val="both"/>
        <w:rPr>
          <w:sz w:val="22"/>
          <w:szCs w:val="22"/>
        </w:rPr>
      </w:pPr>
      <w:r>
        <w:rPr>
          <w:b/>
          <w:sz w:val="22"/>
          <w:szCs w:val="22"/>
        </w:rPr>
        <w:t>ATTENDU QUE</w:t>
      </w:r>
      <w:r>
        <w:rPr>
          <w:b/>
          <w:sz w:val="22"/>
          <w:szCs w:val="22"/>
        </w:rPr>
        <w:tab/>
      </w:r>
      <w:r>
        <w:rPr>
          <w:sz w:val="22"/>
          <w:szCs w:val="22"/>
        </w:rPr>
        <w:t>l’objectif est de favoriser le regroupement des sections locales et des unités afin d’obtenir un régime d’assurance collective au coût le plus juste possible et d’aider au traitement des réclamations refusées,</w:t>
      </w:r>
    </w:p>
    <w:p w:rsidR="00C5274D" w:rsidRPr="002367BB" w:rsidRDefault="00C5274D" w:rsidP="00C5274D">
      <w:pPr>
        <w:kinsoku w:val="0"/>
        <w:overflowPunct w:val="0"/>
        <w:spacing w:before="200" w:line="309" w:lineRule="exact"/>
        <w:ind w:left="2124" w:right="72" w:hanging="2124"/>
        <w:jc w:val="both"/>
        <w:textAlignment w:val="baseline"/>
        <w:rPr>
          <w:spacing w:val="-7"/>
          <w:sz w:val="22"/>
          <w:szCs w:val="22"/>
        </w:rPr>
      </w:pPr>
    </w:p>
    <w:p w:rsidR="00C5274D" w:rsidRDefault="00C5274D" w:rsidP="00C5274D">
      <w:pPr>
        <w:spacing w:line="276" w:lineRule="auto"/>
        <w:jc w:val="both"/>
        <w:rPr>
          <w:sz w:val="22"/>
          <w:szCs w:val="22"/>
        </w:rPr>
      </w:pPr>
      <w:r w:rsidRPr="00746544">
        <w:rPr>
          <w:b/>
          <w:sz w:val="22"/>
          <w:szCs w:val="22"/>
        </w:rPr>
        <w:t>QU’IL SOIT RÉSOLU</w:t>
      </w:r>
      <w:r>
        <w:rPr>
          <w:b/>
          <w:sz w:val="22"/>
          <w:szCs w:val="22"/>
        </w:rPr>
        <w:t xml:space="preserve"> QUE </w:t>
      </w:r>
      <w:r>
        <w:rPr>
          <w:sz w:val="22"/>
          <w:szCs w:val="22"/>
        </w:rPr>
        <w:t xml:space="preserve">le Syndicat des Métallos ainsi que les </w:t>
      </w:r>
      <w:proofErr w:type="gramStart"/>
      <w:r>
        <w:rPr>
          <w:sz w:val="22"/>
          <w:szCs w:val="22"/>
        </w:rPr>
        <w:t>délégués(</w:t>
      </w:r>
      <w:proofErr w:type="spellStart"/>
      <w:proofErr w:type="gramEnd"/>
      <w:r>
        <w:rPr>
          <w:sz w:val="22"/>
          <w:szCs w:val="22"/>
        </w:rPr>
        <w:t>ées</w:t>
      </w:r>
      <w:proofErr w:type="spellEnd"/>
      <w:r>
        <w:rPr>
          <w:sz w:val="22"/>
          <w:szCs w:val="22"/>
        </w:rPr>
        <w:t>) présents(tes) à l’assemblée encouragent les sections locales à faire une présentation à l’occasion de leur rencontre en comité ou en assemblée générale afin de faire la promotion des Fonds Métallos et du regroupement d’assurance collective.</w:t>
      </w:r>
    </w:p>
    <w:p w:rsidR="00C5274D" w:rsidRDefault="00C5274D" w:rsidP="00C5274D">
      <w:pPr>
        <w:jc w:val="both"/>
        <w:rPr>
          <w:sz w:val="24"/>
        </w:rPr>
      </w:pPr>
    </w:p>
    <w:p w:rsidR="00C5274D" w:rsidRDefault="00C5274D" w:rsidP="00C5274D">
      <w:pPr>
        <w:jc w:val="both"/>
        <w:rPr>
          <w:sz w:val="24"/>
        </w:rPr>
      </w:pPr>
    </w:p>
    <w:p w:rsidR="00C5274D" w:rsidRDefault="00C5274D" w:rsidP="00C5274D">
      <w:pPr>
        <w:jc w:val="both"/>
        <w:rPr>
          <w:sz w:val="18"/>
          <w:szCs w:val="18"/>
        </w:rPr>
      </w:pPr>
      <w:r>
        <w:rPr>
          <w:sz w:val="18"/>
          <w:szCs w:val="18"/>
        </w:rPr>
        <w:br w:type="page"/>
      </w:r>
    </w:p>
    <w:p w:rsidR="00C5274D" w:rsidRDefault="00C5274D" w:rsidP="00C5274D">
      <w:pPr>
        <w:rPr>
          <w:b/>
          <w:color w:val="1F497D" w:themeColor="text2"/>
        </w:rPr>
      </w:pPr>
      <w:r w:rsidRPr="002C4553">
        <w:rPr>
          <w:b/>
          <w:color w:val="1F497D" w:themeColor="text2"/>
        </w:rPr>
        <w:lastRenderedPageBreak/>
        <w:t xml:space="preserve">Le comité des résolutions recommande l’adoption de la résolution </w:t>
      </w:r>
      <w:r>
        <w:rPr>
          <w:b/>
          <w:color w:val="1F497D" w:themeColor="text2"/>
        </w:rPr>
        <w:t>34.</w:t>
      </w:r>
    </w:p>
    <w:p w:rsidR="00C5274D" w:rsidRDefault="00C5274D" w:rsidP="00C5274D"/>
    <w:p w:rsidR="00C5274D" w:rsidRPr="00827D1E" w:rsidRDefault="00C5274D" w:rsidP="00C5274D">
      <w:pPr>
        <w:jc w:val="center"/>
        <w:rPr>
          <w:sz w:val="22"/>
        </w:rPr>
      </w:pPr>
      <w:r w:rsidRPr="00964DAD">
        <w:rPr>
          <w:b/>
          <w:sz w:val="28"/>
          <w:szCs w:val="24"/>
        </w:rPr>
        <w:t>RÉSOLUTION 34</w:t>
      </w:r>
    </w:p>
    <w:p w:rsidR="00C5274D" w:rsidRDefault="00C5274D" w:rsidP="00C5274D">
      <w:pPr>
        <w:pStyle w:val="Titre5"/>
        <w:rPr>
          <w:rFonts w:ascii="Times New Roman" w:hAnsi="Times New Roman"/>
          <w:i/>
          <w:sz w:val="26"/>
          <w:szCs w:val="26"/>
        </w:rPr>
      </w:pPr>
      <w:r>
        <w:rPr>
          <w:rFonts w:ascii="Times New Roman" w:hAnsi="Times New Roman"/>
          <w:i/>
          <w:sz w:val="26"/>
          <w:szCs w:val="26"/>
        </w:rPr>
        <w:t>Assurance invalidité</w:t>
      </w:r>
    </w:p>
    <w:p w:rsidR="00C5274D" w:rsidRPr="000E43E8" w:rsidRDefault="00C5274D" w:rsidP="00C5274D">
      <w:pPr>
        <w:rPr>
          <w:sz w:val="22"/>
          <w:szCs w:val="22"/>
        </w:rPr>
      </w:pPr>
    </w:p>
    <w:p w:rsidR="00C5274D" w:rsidRPr="000E43E8" w:rsidRDefault="00C5274D" w:rsidP="00C5274D">
      <w:pPr>
        <w:spacing w:before="240"/>
        <w:ind w:left="1980" w:hanging="1980"/>
        <w:jc w:val="both"/>
        <w:rPr>
          <w:sz w:val="22"/>
          <w:szCs w:val="22"/>
        </w:rPr>
      </w:pPr>
      <w:r w:rsidRPr="000E43E8">
        <w:rPr>
          <w:b/>
          <w:sz w:val="22"/>
          <w:szCs w:val="22"/>
        </w:rPr>
        <w:t>ATTENDU QUE</w:t>
      </w:r>
      <w:r w:rsidRPr="000E43E8">
        <w:rPr>
          <w:sz w:val="22"/>
          <w:szCs w:val="22"/>
        </w:rPr>
        <w:tab/>
      </w:r>
      <w:r>
        <w:rPr>
          <w:sz w:val="22"/>
          <w:szCs w:val="22"/>
        </w:rPr>
        <w:t>le Syndicat des Métallos représente plusieurs milliers de travailleuses et travailleurs dans les dossiers d’assurance collective, notamment dans le regroupement du Comité des avantages sociaux des Métallos (CASOM)</w:t>
      </w:r>
      <w:r w:rsidRPr="000E43E8">
        <w:rPr>
          <w:sz w:val="22"/>
          <w:szCs w:val="22"/>
        </w:rPr>
        <w:t>;</w:t>
      </w:r>
    </w:p>
    <w:p w:rsidR="00C5274D" w:rsidRDefault="00C5274D" w:rsidP="00C5274D">
      <w:pPr>
        <w:ind w:left="1980" w:hanging="1980"/>
        <w:jc w:val="both"/>
        <w:rPr>
          <w:b/>
          <w:sz w:val="22"/>
          <w:szCs w:val="22"/>
        </w:rPr>
      </w:pPr>
    </w:p>
    <w:p w:rsidR="00C5274D" w:rsidRPr="000E43E8" w:rsidRDefault="00C5274D" w:rsidP="00C5274D">
      <w:pPr>
        <w:ind w:left="1980" w:hanging="1980"/>
        <w:jc w:val="both"/>
        <w:rPr>
          <w:sz w:val="22"/>
          <w:szCs w:val="22"/>
        </w:rPr>
      </w:pPr>
      <w:r w:rsidRPr="000E43E8">
        <w:rPr>
          <w:b/>
          <w:sz w:val="22"/>
          <w:szCs w:val="22"/>
        </w:rPr>
        <w:t>ATTENDU QU</w:t>
      </w:r>
      <w:r>
        <w:rPr>
          <w:b/>
          <w:sz w:val="22"/>
          <w:szCs w:val="22"/>
        </w:rPr>
        <w:t>E</w:t>
      </w:r>
      <w:r w:rsidRPr="000E43E8">
        <w:rPr>
          <w:sz w:val="22"/>
          <w:szCs w:val="22"/>
        </w:rPr>
        <w:tab/>
      </w:r>
      <w:r>
        <w:rPr>
          <w:sz w:val="22"/>
          <w:szCs w:val="22"/>
        </w:rPr>
        <w:t>les compagnies d’assurance perfectionnent constamment de nouvelles méthodes pour étirer les délais de paiement à l’assuré et ainsi fragiliser les travailleuses et les travailleurs, les forçant à revenir plus tôt au travail avant guérison, faute de revenu suffisant </w:t>
      </w:r>
      <w:r w:rsidRPr="000E43E8">
        <w:rPr>
          <w:sz w:val="22"/>
          <w:szCs w:val="22"/>
        </w:rPr>
        <w:t>;</w:t>
      </w:r>
    </w:p>
    <w:p w:rsidR="00C5274D" w:rsidRPr="000E43E8" w:rsidRDefault="00C5274D" w:rsidP="00C5274D">
      <w:pPr>
        <w:ind w:left="1980" w:hanging="1980"/>
        <w:jc w:val="both"/>
        <w:rPr>
          <w:sz w:val="22"/>
          <w:szCs w:val="22"/>
        </w:rPr>
      </w:pPr>
    </w:p>
    <w:p w:rsidR="00C5274D" w:rsidRPr="000E43E8" w:rsidRDefault="00C5274D" w:rsidP="00C5274D">
      <w:pPr>
        <w:ind w:left="1980" w:hanging="1980"/>
        <w:jc w:val="both"/>
        <w:rPr>
          <w:sz w:val="22"/>
          <w:szCs w:val="22"/>
        </w:rPr>
      </w:pPr>
      <w:r w:rsidRPr="000E43E8">
        <w:rPr>
          <w:b/>
          <w:sz w:val="22"/>
          <w:szCs w:val="22"/>
        </w:rPr>
        <w:t>ATTENDU QUE</w:t>
      </w:r>
      <w:r w:rsidRPr="000E43E8">
        <w:rPr>
          <w:sz w:val="22"/>
          <w:szCs w:val="22"/>
        </w:rPr>
        <w:tab/>
      </w:r>
      <w:r>
        <w:rPr>
          <w:sz w:val="22"/>
          <w:szCs w:val="22"/>
        </w:rPr>
        <w:t xml:space="preserve">lors de notre dernière assemblée annuelle, une résolution a été adoptée afin que le Syndicat des Métallos fasse des pressions sur les organismes régulant les activités des assureurs, telle l’Association canadienne des compagnies des assurances de personnes (ACCAP) ; </w:t>
      </w:r>
    </w:p>
    <w:p w:rsidR="00C5274D" w:rsidRPr="000E43E8" w:rsidRDefault="00C5274D" w:rsidP="00C5274D">
      <w:pPr>
        <w:ind w:left="1980" w:hanging="1980"/>
        <w:jc w:val="both"/>
        <w:rPr>
          <w:sz w:val="22"/>
          <w:szCs w:val="22"/>
        </w:rPr>
      </w:pPr>
    </w:p>
    <w:p w:rsidR="00C5274D" w:rsidRPr="000E43E8" w:rsidRDefault="00C5274D" w:rsidP="00C5274D">
      <w:pPr>
        <w:ind w:left="1980" w:hanging="1980"/>
        <w:jc w:val="both"/>
        <w:rPr>
          <w:sz w:val="22"/>
          <w:szCs w:val="22"/>
        </w:rPr>
      </w:pPr>
      <w:r w:rsidRPr="000E43E8">
        <w:rPr>
          <w:b/>
          <w:sz w:val="22"/>
          <w:szCs w:val="22"/>
        </w:rPr>
        <w:t>ATTENDU QU</w:t>
      </w:r>
      <w:r>
        <w:rPr>
          <w:b/>
          <w:sz w:val="22"/>
          <w:szCs w:val="22"/>
        </w:rPr>
        <w:t>E</w:t>
      </w:r>
      <w:r w:rsidRPr="000E43E8">
        <w:rPr>
          <w:sz w:val="22"/>
          <w:szCs w:val="22"/>
        </w:rPr>
        <w:tab/>
      </w:r>
      <w:r>
        <w:rPr>
          <w:sz w:val="22"/>
          <w:szCs w:val="22"/>
        </w:rPr>
        <w:t xml:space="preserve">la responsable du Service de la recherche, accompagnée du président du CASOM et d’un représentant de </w:t>
      </w:r>
      <w:proofErr w:type="spellStart"/>
      <w:r>
        <w:rPr>
          <w:sz w:val="22"/>
          <w:szCs w:val="22"/>
        </w:rPr>
        <w:t>Morneau</w:t>
      </w:r>
      <w:proofErr w:type="spellEnd"/>
      <w:r>
        <w:rPr>
          <w:sz w:val="22"/>
          <w:szCs w:val="22"/>
        </w:rPr>
        <w:t xml:space="preserve"> </w:t>
      </w:r>
      <w:proofErr w:type="spellStart"/>
      <w:r>
        <w:rPr>
          <w:sz w:val="22"/>
          <w:szCs w:val="22"/>
        </w:rPr>
        <w:t>Shepell</w:t>
      </w:r>
      <w:proofErr w:type="spellEnd"/>
      <w:r>
        <w:rPr>
          <w:sz w:val="22"/>
          <w:szCs w:val="22"/>
        </w:rPr>
        <w:t>, ont rencontré des représentants de l’ACCAP </w:t>
      </w:r>
      <w:r w:rsidRPr="000E43E8">
        <w:rPr>
          <w:sz w:val="22"/>
          <w:szCs w:val="22"/>
        </w:rPr>
        <w:t>;</w:t>
      </w:r>
    </w:p>
    <w:p w:rsidR="00C5274D" w:rsidRDefault="00C5274D" w:rsidP="00C5274D">
      <w:pPr>
        <w:ind w:left="1980" w:hanging="1980"/>
        <w:jc w:val="both"/>
        <w:rPr>
          <w:sz w:val="22"/>
          <w:szCs w:val="22"/>
        </w:rPr>
      </w:pPr>
    </w:p>
    <w:p w:rsidR="00C5274D" w:rsidRPr="000E43E8" w:rsidRDefault="00C5274D" w:rsidP="00C5274D">
      <w:pPr>
        <w:ind w:left="1980" w:hanging="1980"/>
        <w:jc w:val="both"/>
        <w:rPr>
          <w:sz w:val="22"/>
          <w:szCs w:val="22"/>
        </w:rPr>
      </w:pPr>
      <w:r w:rsidRPr="000E43E8">
        <w:rPr>
          <w:b/>
          <w:sz w:val="22"/>
          <w:szCs w:val="22"/>
        </w:rPr>
        <w:t>ATTENDU QU</w:t>
      </w:r>
      <w:r>
        <w:rPr>
          <w:b/>
          <w:sz w:val="22"/>
          <w:szCs w:val="22"/>
        </w:rPr>
        <w:t>E</w:t>
      </w:r>
      <w:r w:rsidRPr="000E43E8">
        <w:rPr>
          <w:sz w:val="22"/>
          <w:szCs w:val="22"/>
        </w:rPr>
        <w:tab/>
      </w:r>
      <w:r>
        <w:rPr>
          <w:sz w:val="22"/>
          <w:szCs w:val="22"/>
        </w:rPr>
        <w:t>suite à cette rencontre, le constat est qu’il est difficile de s’assurer que les compagnies d’assurance respectent les lignes directrices dans les dossiers d’assurance invalidité,</w:t>
      </w:r>
    </w:p>
    <w:p w:rsidR="00C5274D" w:rsidRPr="000E43E8" w:rsidRDefault="00C5274D" w:rsidP="00C5274D">
      <w:pPr>
        <w:ind w:left="1980" w:hanging="1980"/>
        <w:jc w:val="both"/>
        <w:rPr>
          <w:sz w:val="22"/>
          <w:szCs w:val="22"/>
        </w:rPr>
      </w:pPr>
    </w:p>
    <w:p w:rsidR="00C5274D" w:rsidRPr="000E43E8" w:rsidRDefault="00C5274D" w:rsidP="00C5274D">
      <w:pPr>
        <w:ind w:left="1560" w:hanging="1560"/>
        <w:jc w:val="both"/>
        <w:rPr>
          <w:sz w:val="22"/>
          <w:szCs w:val="22"/>
        </w:rPr>
      </w:pPr>
    </w:p>
    <w:p w:rsidR="00C5274D" w:rsidRDefault="00C5274D" w:rsidP="00C5274D">
      <w:pPr>
        <w:jc w:val="both"/>
        <w:rPr>
          <w:sz w:val="22"/>
          <w:szCs w:val="22"/>
        </w:rPr>
      </w:pPr>
      <w:r>
        <w:rPr>
          <w:b/>
          <w:sz w:val="22"/>
          <w:szCs w:val="22"/>
        </w:rPr>
        <w:t>QU’</w:t>
      </w:r>
      <w:r w:rsidRPr="000E43E8">
        <w:rPr>
          <w:b/>
          <w:sz w:val="22"/>
          <w:szCs w:val="22"/>
        </w:rPr>
        <w:t xml:space="preserve">IL </w:t>
      </w:r>
      <w:r>
        <w:rPr>
          <w:b/>
          <w:sz w:val="22"/>
          <w:szCs w:val="22"/>
        </w:rPr>
        <w:t>SOIT</w:t>
      </w:r>
      <w:r w:rsidRPr="000E43E8">
        <w:rPr>
          <w:b/>
          <w:sz w:val="22"/>
          <w:szCs w:val="22"/>
        </w:rPr>
        <w:t xml:space="preserve"> RÉSOLU </w:t>
      </w:r>
      <w:r>
        <w:rPr>
          <w:b/>
          <w:sz w:val="22"/>
          <w:szCs w:val="22"/>
        </w:rPr>
        <w:t xml:space="preserve">QUE </w:t>
      </w:r>
      <w:r>
        <w:rPr>
          <w:sz w:val="22"/>
          <w:szCs w:val="22"/>
        </w:rPr>
        <w:t>le Syndicat des Métallos, de concert avec la FTQ, continue les démarches afin qu’il y ait un encadrement et des vérifications auprès des compagnies d’assurance pour s’assurer que les dossiers d’assurance soient traités équitablement et faciliter les recours pour les travailleurs, travailleuses en cas de refus de la part des assureurs.</w:t>
      </w:r>
    </w:p>
    <w:p w:rsidR="00C5274D" w:rsidRDefault="00C5274D" w:rsidP="00C5274D">
      <w:pPr>
        <w:jc w:val="both"/>
        <w:rPr>
          <w:sz w:val="22"/>
          <w:szCs w:val="22"/>
        </w:rPr>
      </w:pPr>
    </w:p>
    <w:p w:rsidR="00C5274D" w:rsidRDefault="00C5274D" w:rsidP="00C5274D">
      <w:pPr>
        <w:jc w:val="both"/>
        <w:rPr>
          <w:sz w:val="22"/>
          <w:szCs w:val="22"/>
        </w:rPr>
      </w:pPr>
    </w:p>
    <w:p w:rsidR="00C5274D" w:rsidRDefault="00C5274D" w:rsidP="00C5274D">
      <w:pPr>
        <w:rPr>
          <w:sz w:val="18"/>
          <w:szCs w:val="22"/>
        </w:rPr>
      </w:pPr>
      <w:r>
        <w:rPr>
          <w:sz w:val="18"/>
          <w:szCs w:val="22"/>
        </w:rPr>
        <w:br w:type="page"/>
      </w:r>
    </w:p>
    <w:p w:rsidR="00143251" w:rsidRDefault="00143251" w:rsidP="00143251">
      <w:pPr>
        <w:rPr>
          <w:b/>
          <w:color w:val="1F497D" w:themeColor="text2"/>
        </w:rPr>
      </w:pPr>
      <w:r w:rsidRPr="002C4553">
        <w:rPr>
          <w:b/>
          <w:color w:val="1F497D" w:themeColor="text2"/>
        </w:rPr>
        <w:lastRenderedPageBreak/>
        <w:t xml:space="preserve">Le comité des résolutions recommande l’adoption de la résolution </w:t>
      </w:r>
      <w:r>
        <w:rPr>
          <w:b/>
          <w:color w:val="1F497D" w:themeColor="text2"/>
        </w:rPr>
        <w:t>35 amendée en modifiant les premier et troisième attendu et en modifiant le résolu.</w:t>
      </w:r>
    </w:p>
    <w:p w:rsidR="00143251" w:rsidRDefault="00143251" w:rsidP="00143251">
      <w:pPr>
        <w:jc w:val="center"/>
        <w:rPr>
          <w:b/>
          <w:sz w:val="28"/>
          <w:szCs w:val="24"/>
        </w:rPr>
      </w:pPr>
    </w:p>
    <w:p w:rsidR="00143251" w:rsidRPr="0057158B" w:rsidRDefault="00143251" w:rsidP="00143251">
      <w:pPr>
        <w:jc w:val="center"/>
        <w:rPr>
          <w:color w:val="FF0000"/>
          <w:sz w:val="22"/>
        </w:rPr>
      </w:pPr>
      <w:r w:rsidRPr="0057158B">
        <w:rPr>
          <w:b/>
          <w:color w:val="FF0000"/>
          <w:sz w:val="28"/>
          <w:szCs w:val="24"/>
        </w:rPr>
        <w:t>RÉSOLUTION 35 (AMENDÉE)</w:t>
      </w:r>
    </w:p>
    <w:p w:rsidR="00143251" w:rsidRPr="00A9501E" w:rsidRDefault="00143251" w:rsidP="00143251">
      <w:pPr>
        <w:keepNext/>
        <w:jc w:val="center"/>
        <w:outlineLvl w:val="4"/>
        <w:rPr>
          <w:b/>
          <w:bCs/>
          <w:i/>
          <w:sz w:val="26"/>
          <w:szCs w:val="26"/>
          <w:lang w:eastAsia="fr-FR"/>
        </w:rPr>
      </w:pPr>
      <w:r w:rsidRPr="00A9501E">
        <w:rPr>
          <w:b/>
          <w:bCs/>
          <w:i/>
          <w:sz w:val="26"/>
          <w:szCs w:val="26"/>
          <w:lang w:eastAsia="fr-FR"/>
        </w:rPr>
        <w:t>Régime de retraite par financement salarial de la FTQ (RRFS-FTQ)</w:t>
      </w:r>
    </w:p>
    <w:p w:rsidR="00143251" w:rsidRDefault="00143251" w:rsidP="00143251">
      <w:pPr>
        <w:rPr>
          <w:sz w:val="22"/>
          <w:szCs w:val="22"/>
          <w:lang w:eastAsia="fr-FR"/>
        </w:rPr>
      </w:pPr>
    </w:p>
    <w:p w:rsidR="00143251" w:rsidRPr="00A9501E" w:rsidRDefault="00143251" w:rsidP="00143251">
      <w:pPr>
        <w:rPr>
          <w:sz w:val="22"/>
          <w:szCs w:val="22"/>
          <w:lang w:eastAsia="fr-FR"/>
        </w:rPr>
      </w:pPr>
    </w:p>
    <w:p w:rsidR="00143251" w:rsidRPr="00A9501E" w:rsidRDefault="00143251" w:rsidP="00143251">
      <w:pPr>
        <w:ind w:left="2160" w:hanging="2160"/>
        <w:jc w:val="both"/>
        <w:rPr>
          <w:sz w:val="22"/>
          <w:szCs w:val="22"/>
          <w:lang w:eastAsia="fr-FR"/>
        </w:rPr>
      </w:pPr>
      <w:r w:rsidRPr="00A9501E">
        <w:rPr>
          <w:b/>
          <w:sz w:val="22"/>
          <w:szCs w:val="22"/>
          <w:lang w:eastAsia="fr-FR"/>
        </w:rPr>
        <w:t>ATTENDU QUE </w:t>
      </w:r>
      <w:r w:rsidRPr="00A9501E">
        <w:rPr>
          <w:sz w:val="22"/>
          <w:szCs w:val="22"/>
          <w:lang w:eastAsia="fr-FR"/>
        </w:rPr>
        <w:tab/>
      </w:r>
      <w:r>
        <w:rPr>
          <w:sz w:val="22"/>
          <w:szCs w:val="22"/>
          <w:lang w:eastAsia="fr-FR"/>
        </w:rPr>
        <w:t>l</w:t>
      </w:r>
      <w:r w:rsidRPr="00A9501E">
        <w:rPr>
          <w:sz w:val="22"/>
          <w:szCs w:val="22"/>
          <w:lang w:eastAsia="fr-FR"/>
        </w:rPr>
        <w:t xml:space="preserve">es régimes </w:t>
      </w:r>
      <w:r>
        <w:rPr>
          <w:sz w:val="22"/>
          <w:szCs w:val="22"/>
          <w:lang w:eastAsia="fr-FR"/>
        </w:rPr>
        <w:t xml:space="preserve">de retraite PD </w:t>
      </w:r>
      <w:r>
        <w:rPr>
          <w:b/>
          <w:sz w:val="22"/>
          <w:szCs w:val="22"/>
          <w:lang w:eastAsia="fr-FR"/>
        </w:rPr>
        <w:t xml:space="preserve">où le risque est financé par l’employeur </w:t>
      </w:r>
      <w:r>
        <w:rPr>
          <w:sz w:val="22"/>
          <w:szCs w:val="22"/>
          <w:lang w:eastAsia="fr-FR"/>
        </w:rPr>
        <w:t xml:space="preserve">offrent une meilleure sécurité de revenu à la retraite que tout autre véhicule d’épargne retraite tel que </w:t>
      </w:r>
      <w:r w:rsidRPr="0057158B">
        <w:rPr>
          <w:b/>
          <w:sz w:val="22"/>
          <w:szCs w:val="22"/>
          <w:lang w:eastAsia="fr-FR"/>
        </w:rPr>
        <w:t>le</w:t>
      </w:r>
      <w:r>
        <w:rPr>
          <w:b/>
          <w:sz w:val="22"/>
          <w:szCs w:val="22"/>
          <w:lang w:eastAsia="fr-FR"/>
        </w:rPr>
        <w:t>s</w:t>
      </w:r>
      <w:r w:rsidRPr="0057158B">
        <w:rPr>
          <w:b/>
          <w:sz w:val="22"/>
          <w:szCs w:val="22"/>
          <w:lang w:eastAsia="fr-FR"/>
        </w:rPr>
        <w:t xml:space="preserve"> RRFS, </w:t>
      </w:r>
      <w:r>
        <w:rPr>
          <w:sz w:val="22"/>
          <w:szCs w:val="22"/>
          <w:lang w:eastAsia="fr-FR"/>
        </w:rPr>
        <w:t>REER, régimes à cotisations déterminées (CD), parce qu’ils permettent de partager le risque associé au rendement et à l’espérance de vie collectivement plutôt qu’individuellement</w:t>
      </w:r>
      <w:r>
        <w:t xml:space="preserve"> </w:t>
      </w:r>
      <w:r w:rsidRPr="00A9501E">
        <w:rPr>
          <w:sz w:val="22"/>
          <w:szCs w:val="22"/>
          <w:lang w:eastAsia="fr-FR"/>
        </w:rPr>
        <w:t>;</w:t>
      </w:r>
    </w:p>
    <w:p w:rsidR="00143251" w:rsidRPr="00A9501E" w:rsidRDefault="00143251" w:rsidP="00143251">
      <w:pPr>
        <w:ind w:left="2160" w:hanging="2160"/>
        <w:jc w:val="both"/>
        <w:rPr>
          <w:sz w:val="22"/>
          <w:szCs w:val="22"/>
          <w:lang w:eastAsia="fr-FR"/>
        </w:rPr>
      </w:pPr>
    </w:p>
    <w:p w:rsidR="00143251" w:rsidRPr="00A9501E" w:rsidRDefault="00143251" w:rsidP="00143251">
      <w:pPr>
        <w:ind w:left="2160" w:hanging="2160"/>
        <w:jc w:val="both"/>
        <w:rPr>
          <w:sz w:val="22"/>
          <w:szCs w:val="22"/>
          <w:lang w:eastAsia="fr-FR"/>
        </w:rPr>
      </w:pPr>
      <w:r w:rsidRPr="00A9501E">
        <w:rPr>
          <w:b/>
          <w:sz w:val="22"/>
          <w:szCs w:val="22"/>
          <w:lang w:eastAsia="fr-FR"/>
        </w:rPr>
        <w:t>ATTENDU QUE</w:t>
      </w:r>
      <w:r w:rsidRPr="00A9501E">
        <w:rPr>
          <w:sz w:val="22"/>
          <w:szCs w:val="22"/>
          <w:lang w:eastAsia="fr-FR"/>
        </w:rPr>
        <w:tab/>
      </w:r>
      <w:r>
        <w:rPr>
          <w:sz w:val="22"/>
          <w:szCs w:val="22"/>
          <w:lang w:eastAsia="fr-FR"/>
        </w:rPr>
        <w:t>t</w:t>
      </w:r>
      <w:r w:rsidRPr="00A9501E">
        <w:rPr>
          <w:sz w:val="22"/>
          <w:szCs w:val="22"/>
          <w:lang w:eastAsia="fr-FR"/>
        </w:rPr>
        <w:t>ous les actuaires s’entendent pour dire que les régimes de retraite PD procurent un revenu nettement supérieur à la retraite</w:t>
      </w:r>
      <w:r>
        <w:rPr>
          <w:sz w:val="22"/>
          <w:szCs w:val="22"/>
          <w:lang w:eastAsia="fr-FR"/>
        </w:rPr>
        <w:t xml:space="preserve"> </w:t>
      </w:r>
      <w:r w:rsidRPr="00A9501E">
        <w:rPr>
          <w:sz w:val="22"/>
          <w:szCs w:val="22"/>
          <w:lang w:eastAsia="fr-FR"/>
        </w:rPr>
        <w:t>;</w:t>
      </w:r>
    </w:p>
    <w:p w:rsidR="00143251" w:rsidRPr="00A9501E" w:rsidRDefault="00143251" w:rsidP="00143251">
      <w:pPr>
        <w:ind w:left="2160" w:hanging="2160"/>
        <w:jc w:val="both"/>
        <w:rPr>
          <w:sz w:val="22"/>
          <w:szCs w:val="22"/>
          <w:lang w:eastAsia="fr-FR"/>
        </w:rPr>
      </w:pPr>
    </w:p>
    <w:p w:rsidR="00143251" w:rsidRPr="00A9501E" w:rsidRDefault="00143251" w:rsidP="00143251">
      <w:pPr>
        <w:ind w:left="2160" w:hanging="2160"/>
        <w:jc w:val="both"/>
        <w:rPr>
          <w:sz w:val="22"/>
          <w:szCs w:val="22"/>
          <w:lang w:eastAsia="fr-FR"/>
        </w:rPr>
      </w:pPr>
      <w:r w:rsidRPr="00A9501E">
        <w:rPr>
          <w:b/>
          <w:sz w:val="22"/>
          <w:szCs w:val="22"/>
          <w:lang w:eastAsia="fr-FR"/>
        </w:rPr>
        <w:t>ATTENDU QUE</w:t>
      </w:r>
      <w:r w:rsidRPr="00A9501E">
        <w:rPr>
          <w:sz w:val="22"/>
          <w:szCs w:val="22"/>
          <w:lang w:eastAsia="fr-FR"/>
        </w:rPr>
        <w:tab/>
      </w:r>
      <w:r>
        <w:rPr>
          <w:sz w:val="22"/>
          <w:szCs w:val="22"/>
          <w:lang w:eastAsia="fr-FR"/>
        </w:rPr>
        <w:t>l</w:t>
      </w:r>
      <w:r w:rsidRPr="00A9501E">
        <w:rPr>
          <w:sz w:val="22"/>
          <w:szCs w:val="22"/>
          <w:lang w:eastAsia="fr-FR"/>
        </w:rPr>
        <w:t>e régime de retraite par financement salarial de la FTQ (RRFS-FTQ) permet aux syndicats affiliés qui n’ont pas accès à un régime de retraite à prestations déterminées auprès de leur employeur d’avoir accès à un meilleur régime de retraite</w:t>
      </w:r>
      <w:r>
        <w:rPr>
          <w:sz w:val="22"/>
          <w:szCs w:val="22"/>
          <w:lang w:eastAsia="fr-FR"/>
        </w:rPr>
        <w:t xml:space="preserve"> </w:t>
      </w:r>
      <w:r w:rsidRPr="00A9501E">
        <w:rPr>
          <w:sz w:val="22"/>
          <w:szCs w:val="22"/>
          <w:lang w:eastAsia="fr-FR"/>
        </w:rPr>
        <w:t>;</w:t>
      </w:r>
    </w:p>
    <w:p w:rsidR="00143251" w:rsidRPr="00A9501E" w:rsidRDefault="00143251" w:rsidP="00143251">
      <w:pPr>
        <w:ind w:left="2160" w:hanging="2160"/>
        <w:jc w:val="both"/>
        <w:rPr>
          <w:sz w:val="22"/>
          <w:szCs w:val="22"/>
          <w:lang w:eastAsia="fr-FR"/>
        </w:rPr>
      </w:pPr>
    </w:p>
    <w:p w:rsidR="00143251" w:rsidRPr="00A9501E" w:rsidRDefault="00143251" w:rsidP="00143251">
      <w:pPr>
        <w:ind w:left="2160" w:hanging="2160"/>
        <w:jc w:val="both"/>
        <w:rPr>
          <w:sz w:val="22"/>
          <w:szCs w:val="22"/>
        </w:rPr>
      </w:pPr>
      <w:r w:rsidRPr="00A9501E">
        <w:rPr>
          <w:b/>
          <w:sz w:val="22"/>
          <w:szCs w:val="22"/>
          <w:lang w:eastAsia="fr-FR"/>
        </w:rPr>
        <w:t>ATTENDU QUE</w:t>
      </w:r>
      <w:r>
        <w:rPr>
          <w:sz w:val="22"/>
          <w:szCs w:val="22"/>
          <w:lang w:eastAsia="fr-FR"/>
        </w:rPr>
        <w:tab/>
        <w:t>le RRFS-FTQ a</w:t>
      </w:r>
      <w:r w:rsidRPr="00A9501E">
        <w:rPr>
          <w:sz w:val="22"/>
          <w:szCs w:val="22"/>
          <w:lang w:eastAsia="fr-FR"/>
        </w:rPr>
        <w:t xml:space="preserve"> fêt</w:t>
      </w:r>
      <w:r>
        <w:rPr>
          <w:sz w:val="22"/>
          <w:szCs w:val="22"/>
          <w:lang w:eastAsia="fr-FR"/>
        </w:rPr>
        <w:t>é</w:t>
      </w:r>
      <w:r w:rsidRPr="00A9501E">
        <w:rPr>
          <w:sz w:val="22"/>
          <w:szCs w:val="22"/>
          <w:lang w:eastAsia="fr-FR"/>
        </w:rPr>
        <w:t xml:space="preserve"> ses 10 ans cette année et pour l’occasion</w:t>
      </w:r>
      <w:r>
        <w:rPr>
          <w:sz w:val="22"/>
          <w:szCs w:val="22"/>
          <w:lang w:eastAsia="fr-FR"/>
        </w:rPr>
        <w:t>,</w:t>
      </w:r>
      <w:r w:rsidRPr="00A9501E">
        <w:rPr>
          <w:sz w:val="22"/>
          <w:szCs w:val="22"/>
          <w:lang w:eastAsia="fr-FR"/>
        </w:rPr>
        <w:t xml:space="preserve"> </w:t>
      </w:r>
      <w:r>
        <w:rPr>
          <w:sz w:val="22"/>
          <w:szCs w:val="22"/>
          <w:lang w:eastAsia="fr-FR"/>
        </w:rPr>
        <w:t>a</w:t>
      </w:r>
      <w:r w:rsidRPr="00A9501E">
        <w:rPr>
          <w:sz w:val="22"/>
          <w:szCs w:val="22"/>
          <w:lang w:eastAsia="fr-FR"/>
        </w:rPr>
        <w:t xml:space="preserve"> produit un</w:t>
      </w:r>
      <w:r>
        <w:rPr>
          <w:sz w:val="22"/>
          <w:szCs w:val="22"/>
          <w:lang w:eastAsia="fr-FR"/>
        </w:rPr>
        <w:t>e</w:t>
      </w:r>
      <w:r w:rsidRPr="00A9501E">
        <w:rPr>
          <w:sz w:val="22"/>
          <w:szCs w:val="22"/>
          <w:lang w:eastAsia="fr-FR"/>
        </w:rPr>
        <w:t xml:space="preserve"> vidéo qui a été présenté</w:t>
      </w:r>
      <w:r>
        <w:rPr>
          <w:sz w:val="22"/>
          <w:szCs w:val="22"/>
          <w:lang w:eastAsia="fr-FR"/>
        </w:rPr>
        <w:t>e</w:t>
      </w:r>
      <w:r w:rsidRPr="00A9501E">
        <w:rPr>
          <w:sz w:val="22"/>
          <w:szCs w:val="22"/>
          <w:lang w:eastAsia="fr-FR"/>
        </w:rPr>
        <w:t xml:space="preserve"> lors du séminaire de retraite de la FTQ au mois de mars dernier</w:t>
      </w:r>
      <w:r>
        <w:rPr>
          <w:sz w:val="22"/>
          <w:szCs w:val="22"/>
          <w:lang w:eastAsia="fr-FR"/>
        </w:rPr>
        <w:t> </w:t>
      </w:r>
      <w:r w:rsidRPr="00A9501E">
        <w:rPr>
          <w:sz w:val="22"/>
          <w:szCs w:val="22"/>
          <w:lang w:eastAsia="fr-FR"/>
        </w:rPr>
        <w:t xml:space="preserve">; </w:t>
      </w:r>
    </w:p>
    <w:p w:rsidR="00143251" w:rsidRPr="00A9501E" w:rsidRDefault="00143251" w:rsidP="00143251">
      <w:pPr>
        <w:ind w:left="2160" w:hanging="2160"/>
        <w:jc w:val="both"/>
        <w:rPr>
          <w:b/>
          <w:sz w:val="22"/>
          <w:szCs w:val="22"/>
          <w:lang w:eastAsia="fr-FR"/>
        </w:rPr>
      </w:pPr>
    </w:p>
    <w:p w:rsidR="00143251" w:rsidRPr="00A9501E" w:rsidRDefault="00143251" w:rsidP="00143251">
      <w:pPr>
        <w:ind w:left="2160" w:hanging="2160"/>
        <w:jc w:val="both"/>
        <w:rPr>
          <w:sz w:val="22"/>
          <w:szCs w:val="22"/>
          <w:lang w:eastAsia="fr-FR"/>
        </w:rPr>
      </w:pPr>
      <w:r w:rsidRPr="00A9501E">
        <w:rPr>
          <w:b/>
          <w:sz w:val="22"/>
          <w:szCs w:val="22"/>
          <w:lang w:eastAsia="fr-FR"/>
        </w:rPr>
        <w:t>ATTENDU QUE</w:t>
      </w:r>
      <w:r w:rsidRPr="00A9501E">
        <w:rPr>
          <w:sz w:val="22"/>
          <w:szCs w:val="22"/>
          <w:lang w:eastAsia="fr-FR"/>
        </w:rPr>
        <w:tab/>
        <w:t>le régime est en pleine expansion et que plus il y aura de participants dans le RRFS-FTQ, plus les frais d’exploitation de celui-ci s’en trouveront diminués à l’avantage des participants</w:t>
      </w:r>
      <w:r>
        <w:rPr>
          <w:sz w:val="22"/>
          <w:szCs w:val="22"/>
          <w:lang w:eastAsia="fr-FR"/>
        </w:rPr>
        <w:t>(</w:t>
      </w:r>
      <w:r w:rsidRPr="00A9501E">
        <w:rPr>
          <w:sz w:val="22"/>
          <w:szCs w:val="22"/>
          <w:lang w:eastAsia="fr-FR"/>
        </w:rPr>
        <w:t>es</w:t>
      </w:r>
      <w:r>
        <w:rPr>
          <w:sz w:val="22"/>
          <w:szCs w:val="22"/>
          <w:lang w:eastAsia="fr-FR"/>
        </w:rPr>
        <w:t>),</w:t>
      </w:r>
    </w:p>
    <w:p w:rsidR="00143251" w:rsidRPr="00A9501E" w:rsidRDefault="00143251" w:rsidP="00143251">
      <w:pPr>
        <w:ind w:left="2160" w:hanging="2160"/>
        <w:jc w:val="both"/>
        <w:rPr>
          <w:sz w:val="22"/>
          <w:szCs w:val="22"/>
          <w:lang w:eastAsia="fr-FR"/>
        </w:rPr>
      </w:pPr>
    </w:p>
    <w:p w:rsidR="00143251" w:rsidRDefault="00143251" w:rsidP="00143251">
      <w:pPr>
        <w:ind w:hanging="39"/>
        <w:jc w:val="both"/>
        <w:rPr>
          <w:b/>
          <w:sz w:val="22"/>
          <w:szCs w:val="22"/>
          <w:lang w:eastAsia="fr-FR"/>
        </w:rPr>
      </w:pPr>
    </w:p>
    <w:p w:rsidR="00143251" w:rsidRDefault="00143251" w:rsidP="00143251">
      <w:pPr>
        <w:ind w:hanging="39"/>
        <w:jc w:val="both"/>
        <w:rPr>
          <w:b/>
          <w:sz w:val="22"/>
          <w:szCs w:val="22"/>
          <w:lang w:eastAsia="fr-FR"/>
        </w:rPr>
      </w:pPr>
      <w:r w:rsidRPr="00A9501E">
        <w:rPr>
          <w:b/>
          <w:sz w:val="22"/>
          <w:szCs w:val="22"/>
          <w:lang w:eastAsia="fr-FR"/>
        </w:rPr>
        <w:t xml:space="preserve">QU’IL SOIT RÉSOLU QUE </w:t>
      </w:r>
      <w:r>
        <w:rPr>
          <w:sz w:val="22"/>
          <w:szCs w:val="22"/>
          <w:lang w:eastAsia="fr-FR"/>
        </w:rPr>
        <w:t>l</w:t>
      </w:r>
      <w:r w:rsidRPr="00A9501E">
        <w:rPr>
          <w:sz w:val="22"/>
          <w:szCs w:val="22"/>
          <w:lang w:eastAsia="fr-FR"/>
        </w:rPr>
        <w:t>e Syndicat des Métallos</w:t>
      </w:r>
      <w:r>
        <w:rPr>
          <w:sz w:val="22"/>
          <w:szCs w:val="22"/>
          <w:lang w:eastAsia="fr-FR"/>
        </w:rPr>
        <w:t xml:space="preserve"> </w:t>
      </w:r>
      <w:r>
        <w:rPr>
          <w:b/>
          <w:sz w:val="22"/>
          <w:szCs w:val="22"/>
          <w:lang w:eastAsia="fr-FR"/>
        </w:rPr>
        <w:t xml:space="preserve">continuera de faire la promotion du RRFS-FTQ aux sections locales qui n’ont pas de régime de retraite à prestation déterminée en </w:t>
      </w:r>
      <w:r w:rsidRPr="00ED1F3D">
        <w:rPr>
          <w:b/>
          <w:sz w:val="22"/>
          <w:szCs w:val="22"/>
          <w:lang w:eastAsia="fr-FR"/>
        </w:rPr>
        <w:t xml:space="preserve">tenant compte des </w:t>
      </w:r>
      <w:r>
        <w:rPr>
          <w:b/>
          <w:sz w:val="22"/>
          <w:szCs w:val="22"/>
          <w:lang w:eastAsia="fr-FR"/>
        </w:rPr>
        <w:t>différences, voir des avantages, entre l</w:t>
      </w:r>
      <w:r w:rsidRPr="00ED1F3D">
        <w:rPr>
          <w:b/>
          <w:sz w:val="22"/>
          <w:szCs w:val="22"/>
          <w:lang w:eastAsia="fr-FR"/>
        </w:rPr>
        <w:t>es PD où le risque</w:t>
      </w:r>
      <w:r>
        <w:rPr>
          <w:b/>
          <w:sz w:val="22"/>
          <w:szCs w:val="22"/>
          <w:lang w:eastAsia="fr-FR"/>
        </w:rPr>
        <w:t xml:space="preserve"> est financé par les employeurs</w:t>
      </w:r>
      <w:r w:rsidRPr="00ED1F3D">
        <w:rPr>
          <w:b/>
          <w:sz w:val="22"/>
          <w:szCs w:val="22"/>
          <w:lang w:eastAsia="fr-FR"/>
        </w:rPr>
        <w:t xml:space="preserve"> </w:t>
      </w:r>
      <w:r>
        <w:rPr>
          <w:b/>
          <w:sz w:val="22"/>
          <w:szCs w:val="22"/>
          <w:lang w:eastAsia="fr-FR"/>
        </w:rPr>
        <w:t xml:space="preserve">et les </w:t>
      </w:r>
      <w:r w:rsidRPr="00ED1F3D">
        <w:rPr>
          <w:b/>
          <w:sz w:val="22"/>
          <w:szCs w:val="22"/>
          <w:lang w:eastAsia="fr-FR"/>
        </w:rPr>
        <w:t>RRFS.</w:t>
      </w:r>
    </w:p>
    <w:p w:rsidR="00143251" w:rsidRDefault="00143251" w:rsidP="00143251">
      <w:pPr>
        <w:ind w:hanging="39"/>
        <w:jc w:val="both"/>
        <w:rPr>
          <w:b/>
          <w:sz w:val="22"/>
          <w:szCs w:val="22"/>
          <w:lang w:eastAsia="fr-FR"/>
        </w:rPr>
      </w:pPr>
    </w:p>
    <w:p w:rsidR="00143251" w:rsidRPr="002974CD" w:rsidRDefault="00143251" w:rsidP="00143251">
      <w:pPr>
        <w:ind w:hanging="39"/>
        <w:jc w:val="both"/>
        <w:rPr>
          <w:b/>
          <w:sz w:val="22"/>
          <w:szCs w:val="22"/>
          <w:lang w:eastAsia="fr-FR"/>
        </w:rPr>
      </w:pPr>
    </w:p>
    <w:p w:rsidR="00143251" w:rsidRDefault="00143251" w:rsidP="00143251"/>
    <w:p w:rsidR="00763787" w:rsidRPr="00A9501E" w:rsidRDefault="00763787" w:rsidP="00143251">
      <w:pPr>
        <w:rPr>
          <w:sz w:val="22"/>
          <w:szCs w:val="22"/>
        </w:rPr>
      </w:pPr>
      <w:bookmarkStart w:id="0" w:name="_GoBack"/>
      <w:bookmarkEnd w:id="0"/>
    </w:p>
    <w:sectPr w:rsidR="00763787" w:rsidRPr="00A9501E" w:rsidSect="008B0B0A">
      <w:footerReference w:type="first" r:id="rId17"/>
      <w:pgSz w:w="12240" w:h="15840"/>
      <w:pgMar w:top="1440" w:right="1440" w:bottom="624" w:left="144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683" w:rsidRDefault="00673683" w:rsidP="00EC60AF">
      <w:r>
        <w:separator/>
      </w:r>
    </w:p>
  </w:endnote>
  <w:endnote w:type="continuationSeparator" w:id="0">
    <w:p w:rsidR="00673683" w:rsidRDefault="00673683" w:rsidP="00EC6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333" w:rsidRPr="00A87F04" w:rsidRDefault="006B6333">
    <w:pPr>
      <w:pStyle w:val="Pieddepage"/>
      <w:jc w:val="center"/>
      <w:rPr>
        <w:sz w:val="22"/>
        <w:szCs w:val="22"/>
      </w:rPr>
    </w:pPr>
  </w:p>
  <w:p w:rsidR="006B6333" w:rsidRDefault="006B633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333" w:rsidRPr="008B0B0A" w:rsidRDefault="006B6333" w:rsidP="008B0B0A">
    <w:pPr>
      <w:pStyle w:val="Pieddepage"/>
      <w:jc w:val="center"/>
    </w:pPr>
    <w:r>
      <w:t>- </w:t>
    </w:r>
    <w:sdt>
      <w:sdtPr>
        <w:id w:val="1736662848"/>
        <w:docPartObj>
          <w:docPartGallery w:val="Page Numbers (Bottom of Page)"/>
          <w:docPartUnique/>
        </w:docPartObj>
      </w:sdtPr>
      <w:sdtEndPr/>
      <w:sdtContent>
        <w:r>
          <w:fldChar w:fldCharType="begin"/>
        </w:r>
        <w:r>
          <w:instrText>PAGE   \* MERGEFORMAT</w:instrText>
        </w:r>
        <w:r>
          <w:fldChar w:fldCharType="separate"/>
        </w:r>
        <w:r w:rsidR="00143251" w:rsidRPr="00143251">
          <w:rPr>
            <w:noProof/>
            <w:lang w:val="fr-FR"/>
          </w:rPr>
          <w:t>33</w:t>
        </w:r>
        <w:r>
          <w:fldChar w:fldCharType="end"/>
        </w:r>
        <w:r>
          <w:t>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333" w:rsidRPr="008B0B0A" w:rsidRDefault="006B6333" w:rsidP="008B0B0A">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333" w:rsidRPr="004757FE" w:rsidRDefault="006B6333" w:rsidP="004757FE">
    <w:pPr>
      <w:pStyle w:val="Pieddepage"/>
      <w:jc w:val="center"/>
    </w:pPr>
    <w:r>
      <w:t>- </w:t>
    </w:r>
    <w:sdt>
      <w:sdtPr>
        <w:id w:val="1369965076"/>
        <w:docPartObj>
          <w:docPartGallery w:val="Page Numbers (Bottom of Page)"/>
          <w:docPartUnique/>
        </w:docPartObj>
      </w:sdtPr>
      <w:sdtEndPr/>
      <w:sdtContent>
        <w:r>
          <w:fldChar w:fldCharType="begin"/>
        </w:r>
        <w:r>
          <w:instrText>PAGE   \* MERGEFORMAT</w:instrText>
        </w:r>
        <w:r>
          <w:fldChar w:fldCharType="separate"/>
        </w:r>
        <w:r w:rsidR="00143251" w:rsidRPr="00143251">
          <w:rPr>
            <w:noProof/>
            <w:lang w:val="fr-FR"/>
          </w:rPr>
          <w:t>9</w:t>
        </w:r>
        <w:r>
          <w:fldChar w:fldCharType="end"/>
        </w:r>
        <w:r>
          <w:t> -</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333" w:rsidRPr="004757FE" w:rsidRDefault="006B6333" w:rsidP="004757FE">
    <w:pPr>
      <w:pStyle w:val="Pieddepage"/>
      <w:jc w:val="center"/>
    </w:pPr>
    <w:r>
      <w:t>- </w:t>
    </w:r>
    <w:sdt>
      <w:sdtPr>
        <w:id w:val="22907339"/>
        <w:docPartObj>
          <w:docPartGallery w:val="Page Numbers (Bottom of Page)"/>
          <w:docPartUnique/>
        </w:docPartObj>
      </w:sdtPr>
      <w:sdtEndPr/>
      <w:sdtContent>
        <w:r>
          <w:fldChar w:fldCharType="begin"/>
        </w:r>
        <w:r>
          <w:instrText>PAGE   \* MERGEFORMAT</w:instrText>
        </w:r>
        <w:r>
          <w:fldChar w:fldCharType="separate"/>
        </w:r>
        <w:r w:rsidR="00143251" w:rsidRPr="00143251">
          <w:rPr>
            <w:noProof/>
            <w:lang w:val="fr-FR"/>
          </w:rPr>
          <w:t>18</w:t>
        </w:r>
        <w:r>
          <w:fldChar w:fldCharType="end"/>
        </w:r>
        <w:r>
          <w:t> -</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333" w:rsidRPr="004757FE" w:rsidRDefault="006B6333" w:rsidP="004757FE">
    <w:pPr>
      <w:pStyle w:val="Pieddepage"/>
      <w:jc w:val="center"/>
    </w:pPr>
    <w:r>
      <w:t>- </w:t>
    </w:r>
    <w:sdt>
      <w:sdtPr>
        <w:id w:val="755183030"/>
        <w:docPartObj>
          <w:docPartGallery w:val="Page Numbers (Bottom of Page)"/>
          <w:docPartUnique/>
        </w:docPartObj>
      </w:sdtPr>
      <w:sdtEndPr/>
      <w:sdtContent>
        <w:r>
          <w:fldChar w:fldCharType="begin"/>
        </w:r>
        <w:r>
          <w:instrText>PAGE   \* MERGEFORMAT</w:instrText>
        </w:r>
        <w:r>
          <w:fldChar w:fldCharType="separate"/>
        </w:r>
        <w:r w:rsidR="00143251" w:rsidRPr="00143251">
          <w:rPr>
            <w:noProof/>
            <w:lang w:val="fr-FR"/>
          </w:rPr>
          <w:t>25</w:t>
        </w:r>
        <w:r>
          <w:fldChar w:fldCharType="end"/>
        </w:r>
        <w:r>
          <w:t> -</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333" w:rsidRPr="00196F32" w:rsidRDefault="006B6333" w:rsidP="00196F32">
    <w:pPr>
      <w:pStyle w:val="Pieddepage"/>
      <w:jc w:val="center"/>
    </w:pPr>
    <w:r>
      <w:t>- </w:t>
    </w:r>
    <w:sdt>
      <w:sdtPr>
        <w:id w:val="-289287378"/>
        <w:docPartObj>
          <w:docPartGallery w:val="Page Numbers (Bottom of Page)"/>
          <w:docPartUnique/>
        </w:docPartObj>
      </w:sdtPr>
      <w:sdtEndPr/>
      <w:sdtContent>
        <w:r>
          <w:fldChar w:fldCharType="begin"/>
        </w:r>
        <w:r>
          <w:instrText>PAGE   \* MERGEFORMAT</w:instrText>
        </w:r>
        <w:r>
          <w:fldChar w:fldCharType="separate"/>
        </w:r>
        <w:r w:rsidR="00143251" w:rsidRPr="00143251">
          <w:rPr>
            <w:noProof/>
            <w:lang w:val="fr-FR"/>
          </w:rPr>
          <w:t>27</w:t>
        </w:r>
        <w:r>
          <w:fldChar w:fldCharType="end"/>
        </w:r>
        <w:r>
          <w:t>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683" w:rsidRDefault="00673683" w:rsidP="00EC60AF">
      <w:r>
        <w:separator/>
      </w:r>
    </w:p>
  </w:footnote>
  <w:footnote w:type="continuationSeparator" w:id="0">
    <w:p w:rsidR="00673683" w:rsidRDefault="00673683" w:rsidP="00EC60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F65B0"/>
    <w:multiLevelType w:val="hybridMultilevel"/>
    <w:tmpl w:val="AF88AA72"/>
    <w:lvl w:ilvl="0" w:tplc="0C0C000F">
      <w:start w:val="1"/>
      <w:numFmt w:val="decimal"/>
      <w:lvlText w:val="%1."/>
      <w:lvlJc w:val="left"/>
      <w:pPr>
        <w:ind w:left="735" w:hanging="360"/>
      </w:pPr>
    </w:lvl>
    <w:lvl w:ilvl="1" w:tplc="0C0C0019" w:tentative="1">
      <w:start w:val="1"/>
      <w:numFmt w:val="lowerLetter"/>
      <w:lvlText w:val="%2."/>
      <w:lvlJc w:val="left"/>
      <w:pPr>
        <w:ind w:left="1455" w:hanging="360"/>
      </w:pPr>
    </w:lvl>
    <w:lvl w:ilvl="2" w:tplc="0C0C001B" w:tentative="1">
      <w:start w:val="1"/>
      <w:numFmt w:val="lowerRoman"/>
      <w:lvlText w:val="%3."/>
      <w:lvlJc w:val="right"/>
      <w:pPr>
        <w:ind w:left="2175" w:hanging="180"/>
      </w:pPr>
    </w:lvl>
    <w:lvl w:ilvl="3" w:tplc="0C0C000F" w:tentative="1">
      <w:start w:val="1"/>
      <w:numFmt w:val="decimal"/>
      <w:lvlText w:val="%4."/>
      <w:lvlJc w:val="left"/>
      <w:pPr>
        <w:ind w:left="2895" w:hanging="360"/>
      </w:pPr>
    </w:lvl>
    <w:lvl w:ilvl="4" w:tplc="0C0C0019" w:tentative="1">
      <w:start w:val="1"/>
      <w:numFmt w:val="lowerLetter"/>
      <w:lvlText w:val="%5."/>
      <w:lvlJc w:val="left"/>
      <w:pPr>
        <w:ind w:left="3615" w:hanging="360"/>
      </w:pPr>
    </w:lvl>
    <w:lvl w:ilvl="5" w:tplc="0C0C001B" w:tentative="1">
      <w:start w:val="1"/>
      <w:numFmt w:val="lowerRoman"/>
      <w:lvlText w:val="%6."/>
      <w:lvlJc w:val="right"/>
      <w:pPr>
        <w:ind w:left="4335" w:hanging="180"/>
      </w:pPr>
    </w:lvl>
    <w:lvl w:ilvl="6" w:tplc="0C0C000F" w:tentative="1">
      <w:start w:val="1"/>
      <w:numFmt w:val="decimal"/>
      <w:lvlText w:val="%7."/>
      <w:lvlJc w:val="left"/>
      <w:pPr>
        <w:ind w:left="5055" w:hanging="360"/>
      </w:pPr>
    </w:lvl>
    <w:lvl w:ilvl="7" w:tplc="0C0C0019" w:tentative="1">
      <w:start w:val="1"/>
      <w:numFmt w:val="lowerLetter"/>
      <w:lvlText w:val="%8."/>
      <w:lvlJc w:val="left"/>
      <w:pPr>
        <w:ind w:left="5775" w:hanging="360"/>
      </w:pPr>
    </w:lvl>
    <w:lvl w:ilvl="8" w:tplc="0C0C001B" w:tentative="1">
      <w:start w:val="1"/>
      <w:numFmt w:val="lowerRoman"/>
      <w:lvlText w:val="%9."/>
      <w:lvlJc w:val="right"/>
      <w:pPr>
        <w:ind w:left="6495" w:hanging="180"/>
      </w:pPr>
    </w:lvl>
  </w:abstractNum>
  <w:abstractNum w:abstractNumId="1">
    <w:nsid w:val="702B61F3"/>
    <w:multiLevelType w:val="hybridMultilevel"/>
    <w:tmpl w:val="C656582E"/>
    <w:lvl w:ilvl="0" w:tplc="B984A600">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C76"/>
    <w:rsid w:val="00004A5B"/>
    <w:rsid w:val="000064A5"/>
    <w:rsid w:val="00006A5C"/>
    <w:rsid w:val="00014BA2"/>
    <w:rsid w:val="00016C62"/>
    <w:rsid w:val="00031650"/>
    <w:rsid w:val="00032866"/>
    <w:rsid w:val="00040386"/>
    <w:rsid w:val="00042381"/>
    <w:rsid w:val="000454BB"/>
    <w:rsid w:val="000556BF"/>
    <w:rsid w:val="00065CF7"/>
    <w:rsid w:val="000666B4"/>
    <w:rsid w:val="00076C23"/>
    <w:rsid w:val="00077B3D"/>
    <w:rsid w:val="0008669D"/>
    <w:rsid w:val="0009584A"/>
    <w:rsid w:val="000B2C78"/>
    <w:rsid w:val="000E59CE"/>
    <w:rsid w:val="000E6539"/>
    <w:rsid w:val="000F4265"/>
    <w:rsid w:val="00106A29"/>
    <w:rsid w:val="00112DC8"/>
    <w:rsid w:val="00115713"/>
    <w:rsid w:val="00115F0E"/>
    <w:rsid w:val="0012166F"/>
    <w:rsid w:val="00122D2B"/>
    <w:rsid w:val="001245A1"/>
    <w:rsid w:val="0013486F"/>
    <w:rsid w:val="0013623C"/>
    <w:rsid w:val="00143251"/>
    <w:rsid w:val="00143EB0"/>
    <w:rsid w:val="001519AC"/>
    <w:rsid w:val="00165E56"/>
    <w:rsid w:val="00173EAA"/>
    <w:rsid w:val="00177945"/>
    <w:rsid w:val="00180F1B"/>
    <w:rsid w:val="00183622"/>
    <w:rsid w:val="001873C6"/>
    <w:rsid w:val="001925CF"/>
    <w:rsid w:val="00194462"/>
    <w:rsid w:val="0019495D"/>
    <w:rsid w:val="00196F32"/>
    <w:rsid w:val="001A19A8"/>
    <w:rsid w:val="001B1227"/>
    <w:rsid w:val="001B12C4"/>
    <w:rsid w:val="001B54FA"/>
    <w:rsid w:val="001C033E"/>
    <w:rsid w:val="001C03A3"/>
    <w:rsid w:val="001C391A"/>
    <w:rsid w:val="001C68C0"/>
    <w:rsid w:val="001C70B4"/>
    <w:rsid w:val="001D02A7"/>
    <w:rsid w:val="001D02F8"/>
    <w:rsid w:val="001E228B"/>
    <w:rsid w:val="001E4FEA"/>
    <w:rsid w:val="001E536D"/>
    <w:rsid w:val="001F1AB1"/>
    <w:rsid w:val="001F2E79"/>
    <w:rsid w:val="001F308D"/>
    <w:rsid w:val="001F4A24"/>
    <w:rsid w:val="001F7B13"/>
    <w:rsid w:val="00207057"/>
    <w:rsid w:val="002121C2"/>
    <w:rsid w:val="00220EF7"/>
    <w:rsid w:val="00223ADD"/>
    <w:rsid w:val="00226BD4"/>
    <w:rsid w:val="00236504"/>
    <w:rsid w:val="00247418"/>
    <w:rsid w:val="002506BA"/>
    <w:rsid w:val="00251E97"/>
    <w:rsid w:val="00254C76"/>
    <w:rsid w:val="00267198"/>
    <w:rsid w:val="00283ACC"/>
    <w:rsid w:val="0029445C"/>
    <w:rsid w:val="0029456C"/>
    <w:rsid w:val="0029631C"/>
    <w:rsid w:val="002974CD"/>
    <w:rsid w:val="002A298C"/>
    <w:rsid w:val="002A4226"/>
    <w:rsid w:val="002A5ED3"/>
    <w:rsid w:val="002B5E85"/>
    <w:rsid w:val="002C39A6"/>
    <w:rsid w:val="002C4553"/>
    <w:rsid w:val="002D06E7"/>
    <w:rsid w:val="002D6238"/>
    <w:rsid w:val="002D71E8"/>
    <w:rsid w:val="002E0B6C"/>
    <w:rsid w:val="002E1DFF"/>
    <w:rsid w:val="002E33C6"/>
    <w:rsid w:val="002E50BE"/>
    <w:rsid w:val="002F5367"/>
    <w:rsid w:val="002F73DE"/>
    <w:rsid w:val="00301150"/>
    <w:rsid w:val="00304476"/>
    <w:rsid w:val="0031071C"/>
    <w:rsid w:val="00311DE4"/>
    <w:rsid w:val="00313689"/>
    <w:rsid w:val="003218AA"/>
    <w:rsid w:val="00327C32"/>
    <w:rsid w:val="00331715"/>
    <w:rsid w:val="003324F2"/>
    <w:rsid w:val="0033395A"/>
    <w:rsid w:val="00336CA7"/>
    <w:rsid w:val="00345001"/>
    <w:rsid w:val="00345DB8"/>
    <w:rsid w:val="00352520"/>
    <w:rsid w:val="00353722"/>
    <w:rsid w:val="00363940"/>
    <w:rsid w:val="003672AB"/>
    <w:rsid w:val="00370C61"/>
    <w:rsid w:val="00373C7E"/>
    <w:rsid w:val="0038219B"/>
    <w:rsid w:val="00382415"/>
    <w:rsid w:val="00387A28"/>
    <w:rsid w:val="00397289"/>
    <w:rsid w:val="003A6F61"/>
    <w:rsid w:val="003A7BA9"/>
    <w:rsid w:val="003B161E"/>
    <w:rsid w:val="003B461E"/>
    <w:rsid w:val="003B48D3"/>
    <w:rsid w:val="003D20D4"/>
    <w:rsid w:val="003D7BCA"/>
    <w:rsid w:val="003E5B93"/>
    <w:rsid w:val="003F14F0"/>
    <w:rsid w:val="0040057D"/>
    <w:rsid w:val="0040091B"/>
    <w:rsid w:val="00403668"/>
    <w:rsid w:val="004051D7"/>
    <w:rsid w:val="00410075"/>
    <w:rsid w:val="00412973"/>
    <w:rsid w:val="004163B2"/>
    <w:rsid w:val="00421FBD"/>
    <w:rsid w:val="00422A14"/>
    <w:rsid w:val="00423ADA"/>
    <w:rsid w:val="004263C1"/>
    <w:rsid w:val="0044148E"/>
    <w:rsid w:val="00442165"/>
    <w:rsid w:val="00463969"/>
    <w:rsid w:val="00472874"/>
    <w:rsid w:val="004729AE"/>
    <w:rsid w:val="004757FE"/>
    <w:rsid w:val="00476FE9"/>
    <w:rsid w:val="0049388A"/>
    <w:rsid w:val="004A034A"/>
    <w:rsid w:val="004A7245"/>
    <w:rsid w:val="004B65D5"/>
    <w:rsid w:val="004B73C5"/>
    <w:rsid w:val="004C0037"/>
    <w:rsid w:val="004C4F9F"/>
    <w:rsid w:val="004C50CD"/>
    <w:rsid w:val="004C7626"/>
    <w:rsid w:val="004D6345"/>
    <w:rsid w:val="004E0938"/>
    <w:rsid w:val="004E216C"/>
    <w:rsid w:val="004E6DB2"/>
    <w:rsid w:val="004F1566"/>
    <w:rsid w:val="004F1776"/>
    <w:rsid w:val="004F1B12"/>
    <w:rsid w:val="004F2DDB"/>
    <w:rsid w:val="004F5510"/>
    <w:rsid w:val="00502EE6"/>
    <w:rsid w:val="00514B89"/>
    <w:rsid w:val="00517E5A"/>
    <w:rsid w:val="00522954"/>
    <w:rsid w:val="00525A89"/>
    <w:rsid w:val="00526FAB"/>
    <w:rsid w:val="005460F3"/>
    <w:rsid w:val="005522C7"/>
    <w:rsid w:val="00553D1A"/>
    <w:rsid w:val="00554ED4"/>
    <w:rsid w:val="00560611"/>
    <w:rsid w:val="00560E4E"/>
    <w:rsid w:val="00561234"/>
    <w:rsid w:val="00564B45"/>
    <w:rsid w:val="00575666"/>
    <w:rsid w:val="00575D3D"/>
    <w:rsid w:val="0057642C"/>
    <w:rsid w:val="005826EE"/>
    <w:rsid w:val="00584B73"/>
    <w:rsid w:val="00586A47"/>
    <w:rsid w:val="0059584E"/>
    <w:rsid w:val="00595A6B"/>
    <w:rsid w:val="00595D00"/>
    <w:rsid w:val="0059747E"/>
    <w:rsid w:val="005A1FDE"/>
    <w:rsid w:val="005A2CC6"/>
    <w:rsid w:val="005B0C7D"/>
    <w:rsid w:val="005C4BAA"/>
    <w:rsid w:val="005E1B77"/>
    <w:rsid w:val="005F17EF"/>
    <w:rsid w:val="005F215D"/>
    <w:rsid w:val="005F5D56"/>
    <w:rsid w:val="00603C74"/>
    <w:rsid w:val="00607962"/>
    <w:rsid w:val="006103AB"/>
    <w:rsid w:val="006130D1"/>
    <w:rsid w:val="006133E5"/>
    <w:rsid w:val="00622299"/>
    <w:rsid w:val="006418A0"/>
    <w:rsid w:val="006477D0"/>
    <w:rsid w:val="00652EA8"/>
    <w:rsid w:val="006553B6"/>
    <w:rsid w:val="00666B40"/>
    <w:rsid w:val="00673683"/>
    <w:rsid w:val="0067672C"/>
    <w:rsid w:val="006805FB"/>
    <w:rsid w:val="006927EC"/>
    <w:rsid w:val="006A002A"/>
    <w:rsid w:val="006A46AB"/>
    <w:rsid w:val="006A47F8"/>
    <w:rsid w:val="006B3B7A"/>
    <w:rsid w:val="006B6333"/>
    <w:rsid w:val="006C0A80"/>
    <w:rsid w:val="006D15A4"/>
    <w:rsid w:val="006D1677"/>
    <w:rsid w:val="006E41E0"/>
    <w:rsid w:val="006E7D1F"/>
    <w:rsid w:val="007007ED"/>
    <w:rsid w:val="0070146B"/>
    <w:rsid w:val="00707A58"/>
    <w:rsid w:val="00711C11"/>
    <w:rsid w:val="00714956"/>
    <w:rsid w:val="00723F16"/>
    <w:rsid w:val="0072443B"/>
    <w:rsid w:val="00725B4E"/>
    <w:rsid w:val="00735EF1"/>
    <w:rsid w:val="00742B70"/>
    <w:rsid w:val="00743F8F"/>
    <w:rsid w:val="00751303"/>
    <w:rsid w:val="00752249"/>
    <w:rsid w:val="007556AF"/>
    <w:rsid w:val="00763787"/>
    <w:rsid w:val="00764C10"/>
    <w:rsid w:val="00775CBE"/>
    <w:rsid w:val="00785B9A"/>
    <w:rsid w:val="0078774E"/>
    <w:rsid w:val="00794760"/>
    <w:rsid w:val="00794C31"/>
    <w:rsid w:val="007A1911"/>
    <w:rsid w:val="007A2F22"/>
    <w:rsid w:val="007B161F"/>
    <w:rsid w:val="007B3B99"/>
    <w:rsid w:val="007B684B"/>
    <w:rsid w:val="007C31ED"/>
    <w:rsid w:val="007C79E9"/>
    <w:rsid w:val="007D35D5"/>
    <w:rsid w:val="007E2F81"/>
    <w:rsid w:val="007F3C75"/>
    <w:rsid w:val="007F4D9D"/>
    <w:rsid w:val="007F7225"/>
    <w:rsid w:val="007F76A6"/>
    <w:rsid w:val="00800E34"/>
    <w:rsid w:val="00804D90"/>
    <w:rsid w:val="008077FF"/>
    <w:rsid w:val="00820300"/>
    <w:rsid w:val="00834C99"/>
    <w:rsid w:val="008370C6"/>
    <w:rsid w:val="00842675"/>
    <w:rsid w:val="00843674"/>
    <w:rsid w:val="00847674"/>
    <w:rsid w:val="00851FB3"/>
    <w:rsid w:val="00853630"/>
    <w:rsid w:val="00853B6A"/>
    <w:rsid w:val="0086047F"/>
    <w:rsid w:val="00866178"/>
    <w:rsid w:val="00875D8B"/>
    <w:rsid w:val="0087675E"/>
    <w:rsid w:val="00877D28"/>
    <w:rsid w:val="00886993"/>
    <w:rsid w:val="00892C27"/>
    <w:rsid w:val="00893AEF"/>
    <w:rsid w:val="008965C2"/>
    <w:rsid w:val="008A0439"/>
    <w:rsid w:val="008A30C2"/>
    <w:rsid w:val="008A4389"/>
    <w:rsid w:val="008A60A7"/>
    <w:rsid w:val="008A6944"/>
    <w:rsid w:val="008B0B0A"/>
    <w:rsid w:val="008B3769"/>
    <w:rsid w:val="008B5553"/>
    <w:rsid w:val="008B7AA0"/>
    <w:rsid w:val="008C560F"/>
    <w:rsid w:val="008D09EF"/>
    <w:rsid w:val="008D0CA0"/>
    <w:rsid w:val="008E67B0"/>
    <w:rsid w:val="0090113C"/>
    <w:rsid w:val="00903FB1"/>
    <w:rsid w:val="00913548"/>
    <w:rsid w:val="00922E28"/>
    <w:rsid w:val="00924890"/>
    <w:rsid w:val="009300E6"/>
    <w:rsid w:val="00942439"/>
    <w:rsid w:val="00943DBB"/>
    <w:rsid w:val="00953850"/>
    <w:rsid w:val="00960BDA"/>
    <w:rsid w:val="00963410"/>
    <w:rsid w:val="00964289"/>
    <w:rsid w:val="00964DAD"/>
    <w:rsid w:val="00965FF3"/>
    <w:rsid w:val="00966218"/>
    <w:rsid w:val="009B280E"/>
    <w:rsid w:val="009B44F3"/>
    <w:rsid w:val="009D0260"/>
    <w:rsid w:val="009D1207"/>
    <w:rsid w:val="009E0323"/>
    <w:rsid w:val="009E0F7D"/>
    <w:rsid w:val="009E6CB7"/>
    <w:rsid w:val="009F239E"/>
    <w:rsid w:val="00A02102"/>
    <w:rsid w:val="00A04F06"/>
    <w:rsid w:val="00A05109"/>
    <w:rsid w:val="00A07590"/>
    <w:rsid w:val="00A131EC"/>
    <w:rsid w:val="00A23D8F"/>
    <w:rsid w:val="00A27740"/>
    <w:rsid w:val="00A32A64"/>
    <w:rsid w:val="00A5100E"/>
    <w:rsid w:val="00A57C3C"/>
    <w:rsid w:val="00A612F5"/>
    <w:rsid w:val="00A71065"/>
    <w:rsid w:val="00A7370F"/>
    <w:rsid w:val="00A73FC6"/>
    <w:rsid w:val="00A76995"/>
    <w:rsid w:val="00A85FCE"/>
    <w:rsid w:val="00A86019"/>
    <w:rsid w:val="00A93565"/>
    <w:rsid w:val="00A94E90"/>
    <w:rsid w:val="00A9501E"/>
    <w:rsid w:val="00AA3E61"/>
    <w:rsid w:val="00AA4D34"/>
    <w:rsid w:val="00AA747C"/>
    <w:rsid w:val="00AA7D96"/>
    <w:rsid w:val="00AC0F15"/>
    <w:rsid w:val="00AD1173"/>
    <w:rsid w:val="00AE410E"/>
    <w:rsid w:val="00AE52EF"/>
    <w:rsid w:val="00AF1593"/>
    <w:rsid w:val="00AF17B4"/>
    <w:rsid w:val="00B171C6"/>
    <w:rsid w:val="00B21D73"/>
    <w:rsid w:val="00B22003"/>
    <w:rsid w:val="00B33149"/>
    <w:rsid w:val="00B34519"/>
    <w:rsid w:val="00B35E09"/>
    <w:rsid w:val="00B459ED"/>
    <w:rsid w:val="00B46226"/>
    <w:rsid w:val="00B50F1B"/>
    <w:rsid w:val="00B63B86"/>
    <w:rsid w:val="00B64F84"/>
    <w:rsid w:val="00B871B7"/>
    <w:rsid w:val="00B93BD1"/>
    <w:rsid w:val="00BA021D"/>
    <w:rsid w:val="00BA405E"/>
    <w:rsid w:val="00BA53AC"/>
    <w:rsid w:val="00BA7856"/>
    <w:rsid w:val="00BC1AC6"/>
    <w:rsid w:val="00BC23F1"/>
    <w:rsid w:val="00BC4B23"/>
    <w:rsid w:val="00BE5877"/>
    <w:rsid w:val="00BF5880"/>
    <w:rsid w:val="00C03E08"/>
    <w:rsid w:val="00C04DB8"/>
    <w:rsid w:val="00C12F84"/>
    <w:rsid w:val="00C16307"/>
    <w:rsid w:val="00C27641"/>
    <w:rsid w:val="00C27681"/>
    <w:rsid w:val="00C50CDB"/>
    <w:rsid w:val="00C5274D"/>
    <w:rsid w:val="00C619F4"/>
    <w:rsid w:val="00C6236A"/>
    <w:rsid w:val="00C71364"/>
    <w:rsid w:val="00C825B4"/>
    <w:rsid w:val="00C835B0"/>
    <w:rsid w:val="00C859CC"/>
    <w:rsid w:val="00C90492"/>
    <w:rsid w:val="00C926BA"/>
    <w:rsid w:val="00C9389A"/>
    <w:rsid w:val="00C943D4"/>
    <w:rsid w:val="00C94ED5"/>
    <w:rsid w:val="00CA3570"/>
    <w:rsid w:val="00CA4FBD"/>
    <w:rsid w:val="00CB3FB1"/>
    <w:rsid w:val="00CB5705"/>
    <w:rsid w:val="00CC6E24"/>
    <w:rsid w:val="00CC7332"/>
    <w:rsid w:val="00CD01C5"/>
    <w:rsid w:val="00CE1E3A"/>
    <w:rsid w:val="00CE1F65"/>
    <w:rsid w:val="00CF3509"/>
    <w:rsid w:val="00CF6272"/>
    <w:rsid w:val="00D00615"/>
    <w:rsid w:val="00D05492"/>
    <w:rsid w:val="00D06F8C"/>
    <w:rsid w:val="00D1059C"/>
    <w:rsid w:val="00D14429"/>
    <w:rsid w:val="00D154C3"/>
    <w:rsid w:val="00D1704D"/>
    <w:rsid w:val="00D178FD"/>
    <w:rsid w:val="00D46129"/>
    <w:rsid w:val="00D62C8A"/>
    <w:rsid w:val="00D6520C"/>
    <w:rsid w:val="00D67B77"/>
    <w:rsid w:val="00D7388D"/>
    <w:rsid w:val="00D74D5E"/>
    <w:rsid w:val="00D75098"/>
    <w:rsid w:val="00D930BF"/>
    <w:rsid w:val="00D939EE"/>
    <w:rsid w:val="00DA2B6F"/>
    <w:rsid w:val="00DB4971"/>
    <w:rsid w:val="00DD24B0"/>
    <w:rsid w:val="00DD2FD5"/>
    <w:rsid w:val="00DD38E8"/>
    <w:rsid w:val="00DD6AFE"/>
    <w:rsid w:val="00DD787B"/>
    <w:rsid w:val="00DE1696"/>
    <w:rsid w:val="00DE38BE"/>
    <w:rsid w:val="00DF4984"/>
    <w:rsid w:val="00E00E34"/>
    <w:rsid w:val="00E2454F"/>
    <w:rsid w:val="00E25849"/>
    <w:rsid w:val="00E35261"/>
    <w:rsid w:val="00E408AC"/>
    <w:rsid w:val="00E47845"/>
    <w:rsid w:val="00E47C9C"/>
    <w:rsid w:val="00E50151"/>
    <w:rsid w:val="00E55512"/>
    <w:rsid w:val="00E57B75"/>
    <w:rsid w:val="00E64AC1"/>
    <w:rsid w:val="00E70D96"/>
    <w:rsid w:val="00E71E16"/>
    <w:rsid w:val="00E856A7"/>
    <w:rsid w:val="00E87CA5"/>
    <w:rsid w:val="00E91B57"/>
    <w:rsid w:val="00EA0D1A"/>
    <w:rsid w:val="00EB4115"/>
    <w:rsid w:val="00EC60AF"/>
    <w:rsid w:val="00EE0AC3"/>
    <w:rsid w:val="00EF7100"/>
    <w:rsid w:val="00F16087"/>
    <w:rsid w:val="00F3017F"/>
    <w:rsid w:val="00F30C3F"/>
    <w:rsid w:val="00F45DE3"/>
    <w:rsid w:val="00F51D16"/>
    <w:rsid w:val="00F53F69"/>
    <w:rsid w:val="00F567A7"/>
    <w:rsid w:val="00F605D2"/>
    <w:rsid w:val="00F6513E"/>
    <w:rsid w:val="00F82E6C"/>
    <w:rsid w:val="00F834BB"/>
    <w:rsid w:val="00F90246"/>
    <w:rsid w:val="00F91ABB"/>
    <w:rsid w:val="00F96F04"/>
    <w:rsid w:val="00FB303C"/>
    <w:rsid w:val="00FB53C8"/>
    <w:rsid w:val="00FC46AD"/>
    <w:rsid w:val="00FD3626"/>
    <w:rsid w:val="00FD5010"/>
    <w:rsid w:val="00FF125A"/>
    <w:rsid w:val="00FF764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80" w:after="120"/>
      <w:contextualSpacing/>
      <w:outlineLvl w:val="0"/>
    </w:pPr>
    <w:rPr>
      <w:b/>
      <w:sz w:val="48"/>
      <w:szCs w:val="48"/>
    </w:rPr>
  </w:style>
  <w:style w:type="paragraph" w:styleId="Titre2">
    <w:name w:val="heading 2"/>
    <w:basedOn w:val="Normal"/>
    <w:next w:val="Normal"/>
    <w:pPr>
      <w:keepNext/>
      <w:keepLines/>
      <w:spacing w:before="360" w:after="80"/>
      <w:contextualSpacing/>
      <w:outlineLvl w:val="1"/>
    </w:pPr>
    <w:rPr>
      <w:b/>
      <w:sz w:val="36"/>
      <w:szCs w:val="36"/>
    </w:rPr>
  </w:style>
  <w:style w:type="paragraph" w:styleId="Titre3">
    <w:name w:val="heading 3"/>
    <w:basedOn w:val="Normal"/>
    <w:next w:val="Normal"/>
    <w:link w:val="Titre3Car"/>
    <w:pPr>
      <w:keepNext/>
      <w:keepLines/>
      <w:spacing w:before="280" w:after="80"/>
      <w:contextualSpacing/>
      <w:outlineLvl w:val="2"/>
    </w:pPr>
    <w:rPr>
      <w:b/>
      <w:sz w:val="28"/>
      <w:szCs w:val="28"/>
    </w:rPr>
  </w:style>
  <w:style w:type="paragraph" w:styleId="Titre4">
    <w:name w:val="heading 4"/>
    <w:basedOn w:val="Normal"/>
    <w:next w:val="Normal"/>
    <w:pPr>
      <w:keepNext/>
      <w:keepLines/>
      <w:spacing w:before="240" w:after="40"/>
      <w:contextualSpacing/>
      <w:outlineLvl w:val="3"/>
    </w:pPr>
    <w:rPr>
      <w:b/>
      <w:sz w:val="24"/>
      <w:szCs w:val="24"/>
    </w:rPr>
  </w:style>
  <w:style w:type="paragraph" w:styleId="Titre5">
    <w:name w:val="heading 5"/>
    <w:basedOn w:val="Normal"/>
    <w:next w:val="Normal"/>
    <w:link w:val="Titre5Car"/>
    <w:pPr>
      <w:keepNext/>
      <w:keepLines/>
      <w:jc w:val="center"/>
      <w:outlineLvl w:val="4"/>
    </w:pPr>
    <w:rPr>
      <w:rFonts w:ascii="Verdana" w:eastAsia="Verdana" w:hAnsi="Verdana" w:cs="Verdana"/>
      <w:b/>
      <w:sz w:val="18"/>
      <w:szCs w:val="18"/>
    </w:rPr>
  </w:style>
  <w:style w:type="paragraph" w:styleId="Titre6">
    <w:name w:val="heading 6"/>
    <w:basedOn w:val="Normal"/>
    <w:next w:val="Normal"/>
    <w:pPr>
      <w:keepNext/>
      <w:keepLines/>
      <w:spacing w:before="200" w:after="40"/>
      <w:contextualSpacing/>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contextualSpacing/>
    </w:pPr>
    <w:rPr>
      <w:b/>
      <w:sz w:val="72"/>
      <w:szCs w:val="72"/>
    </w:rPr>
  </w:style>
  <w:style w:type="paragraph" w:styleId="Sous-titr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En-tte">
    <w:name w:val="header"/>
    <w:basedOn w:val="Normal"/>
    <w:link w:val="En-tteCar"/>
    <w:uiPriority w:val="99"/>
    <w:unhideWhenUsed/>
    <w:rsid w:val="00EC60AF"/>
    <w:pPr>
      <w:tabs>
        <w:tab w:val="center" w:pos="4320"/>
        <w:tab w:val="right" w:pos="8640"/>
      </w:tabs>
    </w:pPr>
  </w:style>
  <w:style w:type="character" w:customStyle="1" w:styleId="En-tteCar">
    <w:name w:val="En-tête Car"/>
    <w:basedOn w:val="Policepardfaut"/>
    <w:link w:val="En-tte"/>
    <w:uiPriority w:val="99"/>
    <w:rsid w:val="00EC60AF"/>
  </w:style>
  <w:style w:type="paragraph" w:styleId="Pieddepage">
    <w:name w:val="footer"/>
    <w:basedOn w:val="Normal"/>
    <w:link w:val="PieddepageCar"/>
    <w:uiPriority w:val="99"/>
    <w:unhideWhenUsed/>
    <w:rsid w:val="00EC60AF"/>
    <w:pPr>
      <w:tabs>
        <w:tab w:val="center" w:pos="4320"/>
        <w:tab w:val="right" w:pos="8640"/>
      </w:tabs>
    </w:pPr>
  </w:style>
  <w:style w:type="character" w:customStyle="1" w:styleId="PieddepageCar">
    <w:name w:val="Pied de page Car"/>
    <w:basedOn w:val="Policepardfaut"/>
    <w:link w:val="Pieddepage"/>
    <w:uiPriority w:val="99"/>
    <w:rsid w:val="00EC60AF"/>
  </w:style>
  <w:style w:type="paragraph" w:customStyle="1" w:styleId="Default">
    <w:name w:val="Default"/>
    <w:rsid w:val="004F5510"/>
    <w:pPr>
      <w:autoSpaceDE w:val="0"/>
      <w:autoSpaceDN w:val="0"/>
      <w:adjustRightInd w:val="0"/>
    </w:pPr>
    <w:rPr>
      <w:rFonts w:eastAsiaTheme="minorHAnsi"/>
      <w:sz w:val="24"/>
      <w:szCs w:val="24"/>
      <w:lang w:eastAsia="en-US"/>
    </w:rPr>
  </w:style>
  <w:style w:type="paragraph" w:styleId="Corpsdetexte">
    <w:name w:val="Body Text"/>
    <w:basedOn w:val="Normal"/>
    <w:link w:val="CorpsdetexteCar"/>
    <w:uiPriority w:val="1"/>
    <w:qFormat/>
    <w:rsid w:val="004F5510"/>
    <w:pPr>
      <w:widowControl w:val="0"/>
      <w:ind w:left="917"/>
    </w:pPr>
    <w:rPr>
      <w:rFonts w:cstheme="minorBidi"/>
      <w:color w:val="auto"/>
      <w:sz w:val="22"/>
      <w:szCs w:val="22"/>
      <w:lang w:val="en-US" w:eastAsia="en-US"/>
    </w:rPr>
  </w:style>
  <w:style w:type="character" w:customStyle="1" w:styleId="CorpsdetexteCar">
    <w:name w:val="Corps de texte Car"/>
    <w:basedOn w:val="Policepardfaut"/>
    <w:link w:val="Corpsdetexte"/>
    <w:uiPriority w:val="1"/>
    <w:rsid w:val="004F5510"/>
    <w:rPr>
      <w:rFonts w:cstheme="minorBidi"/>
      <w:color w:val="auto"/>
      <w:sz w:val="22"/>
      <w:szCs w:val="22"/>
      <w:lang w:val="en-US" w:eastAsia="en-US"/>
    </w:rPr>
  </w:style>
  <w:style w:type="paragraph" w:customStyle="1" w:styleId="Titre11">
    <w:name w:val="Titre 11"/>
    <w:basedOn w:val="Normal"/>
    <w:uiPriority w:val="1"/>
    <w:qFormat/>
    <w:rsid w:val="004F5510"/>
    <w:pPr>
      <w:widowControl w:val="0"/>
      <w:ind w:left="111"/>
      <w:outlineLvl w:val="1"/>
    </w:pPr>
    <w:rPr>
      <w:rFonts w:cstheme="minorBidi"/>
      <w:color w:val="auto"/>
      <w:sz w:val="22"/>
      <w:szCs w:val="22"/>
      <w:lang w:val="en-US" w:eastAsia="en-US"/>
    </w:rPr>
  </w:style>
  <w:style w:type="paragraph" w:styleId="NormalWeb">
    <w:name w:val="Normal (Web)"/>
    <w:basedOn w:val="Normal"/>
    <w:uiPriority w:val="99"/>
    <w:unhideWhenUsed/>
    <w:rsid w:val="006553B6"/>
    <w:pPr>
      <w:spacing w:before="240"/>
    </w:pPr>
    <w:rPr>
      <w:color w:val="auto"/>
      <w:sz w:val="24"/>
      <w:szCs w:val="24"/>
    </w:rPr>
  </w:style>
  <w:style w:type="paragraph" w:styleId="Sansinterligne">
    <w:name w:val="No Spacing"/>
    <w:link w:val="SansinterligneCar"/>
    <w:uiPriority w:val="1"/>
    <w:qFormat/>
    <w:rsid w:val="000E59CE"/>
    <w:rPr>
      <w:rFonts w:asciiTheme="minorHAnsi" w:eastAsiaTheme="minorEastAsia" w:hAnsiTheme="minorHAnsi" w:cstheme="minorBidi"/>
      <w:color w:val="auto"/>
      <w:sz w:val="22"/>
      <w:szCs w:val="22"/>
      <w:lang w:val="fr-FR" w:eastAsia="en-US"/>
    </w:rPr>
  </w:style>
  <w:style w:type="character" w:customStyle="1" w:styleId="SansinterligneCar">
    <w:name w:val="Sans interligne Car"/>
    <w:basedOn w:val="Policepardfaut"/>
    <w:link w:val="Sansinterligne"/>
    <w:uiPriority w:val="1"/>
    <w:rsid w:val="000E59CE"/>
    <w:rPr>
      <w:rFonts w:asciiTheme="minorHAnsi" w:eastAsiaTheme="minorEastAsia" w:hAnsiTheme="minorHAnsi" w:cstheme="minorBidi"/>
      <w:color w:val="auto"/>
      <w:sz w:val="22"/>
      <w:szCs w:val="22"/>
      <w:lang w:val="fr-FR" w:eastAsia="en-US"/>
    </w:rPr>
  </w:style>
  <w:style w:type="paragraph" w:styleId="Textedebulles">
    <w:name w:val="Balloon Text"/>
    <w:basedOn w:val="Normal"/>
    <w:link w:val="TextedebullesCar"/>
    <w:uiPriority w:val="99"/>
    <w:semiHidden/>
    <w:unhideWhenUsed/>
    <w:rsid w:val="000E59CE"/>
    <w:rPr>
      <w:rFonts w:ascii="Tahoma" w:hAnsi="Tahoma" w:cs="Tahoma"/>
      <w:sz w:val="16"/>
      <w:szCs w:val="16"/>
    </w:rPr>
  </w:style>
  <w:style w:type="character" w:customStyle="1" w:styleId="TextedebullesCar">
    <w:name w:val="Texte de bulles Car"/>
    <w:basedOn w:val="Policepardfaut"/>
    <w:link w:val="Textedebulles"/>
    <w:uiPriority w:val="99"/>
    <w:semiHidden/>
    <w:rsid w:val="000E59CE"/>
    <w:rPr>
      <w:rFonts w:ascii="Tahoma" w:hAnsi="Tahoma" w:cs="Tahoma"/>
      <w:sz w:val="16"/>
      <w:szCs w:val="16"/>
    </w:rPr>
  </w:style>
  <w:style w:type="paragraph" w:styleId="Retraitcorpsdetexte3">
    <w:name w:val="Body Text Indent 3"/>
    <w:basedOn w:val="Normal"/>
    <w:link w:val="Retraitcorpsdetexte3Car"/>
    <w:uiPriority w:val="99"/>
    <w:semiHidden/>
    <w:unhideWhenUsed/>
    <w:rsid w:val="005F215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5F215D"/>
    <w:rPr>
      <w:sz w:val="16"/>
      <w:szCs w:val="16"/>
    </w:rPr>
  </w:style>
  <w:style w:type="paragraph" w:styleId="Paragraphedeliste">
    <w:name w:val="List Paragraph"/>
    <w:basedOn w:val="Normal"/>
    <w:uiPriority w:val="34"/>
    <w:qFormat/>
    <w:rsid w:val="00E55512"/>
    <w:pPr>
      <w:ind w:left="720"/>
      <w:contextualSpacing/>
    </w:pPr>
  </w:style>
  <w:style w:type="table" w:styleId="Grilledutableau">
    <w:name w:val="Table Grid"/>
    <w:basedOn w:val="TableauNormal"/>
    <w:uiPriority w:val="59"/>
    <w:rsid w:val="002E50BE"/>
    <w:rPr>
      <w:rFonts w:ascii="Arial" w:eastAsiaTheme="minorHAnsi" w:hAnsi="Arial" w:cstheme="minorBidi"/>
      <w:color w:val="auto"/>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3Car">
    <w:name w:val="Titre 3 Car"/>
    <w:basedOn w:val="Policepardfaut"/>
    <w:link w:val="Titre3"/>
    <w:rsid w:val="00C5274D"/>
    <w:rPr>
      <w:b/>
      <w:sz w:val="28"/>
      <w:szCs w:val="28"/>
    </w:rPr>
  </w:style>
  <w:style w:type="character" w:customStyle="1" w:styleId="Titre5Car">
    <w:name w:val="Titre 5 Car"/>
    <w:basedOn w:val="Policepardfaut"/>
    <w:link w:val="Titre5"/>
    <w:rsid w:val="00C5274D"/>
    <w:rPr>
      <w:rFonts w:ascii="Verdana" w:eastAsia="Verdana" w:hAnsi="Verdana" w:cs="Verdana"/>
      <w:b/>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80" w:after="120"/>
      <w:contextualSpacing/>
      <w:outlineLvl w:val="0"/>
    </w:pPr>
    <w:rPr>
      <w:b/>
      <w:sz w:val="48"/>
      <w:szCs w:val="48"/>
    </w:rPr>
  </w:style>
  <w:style w:type="paragraph" w:styleId="Titre2">
    <w:name w:val="heading 2"/>
    <w:basedOn w:val="Normal"/>
    <w:next w:val="Normal"/>
    <w:pPr>
      <w:keepNext/>
      <w:keepLines/>
      <w:spacing w:before="360" w:after="80"/>
      <w:contextualSpacing/>
      <w:outlineLvl w:val="1"/>
    </w:pPr>
    <w:rPr>
      <w:b/>
      <w:sz w:val="36"/>
      <w:szCs w:val="36"/>
    </w:rPr>
  </w:style>
  <w:style w:type="paragraph" w:styleId="Titre3">
    <w:name w:val="heading 3"/>
    <w:basedOn w:val="Normal"/>
    <w:next w:val="Normal"/>
    <w:link w:val="Titre3Car"/>
    <w:pPr>
      <w:keepNext/>
      <w:keepLines/>
      <w:spacing w:before="280" w:after="80"/>
      <w:contextualSpacing/>
      <w:outlineLvl w:val="2"/>
    </w:pPr>
    <w:rPr>
      <w:b/>
      <w:sz w:val="28"/>
      <w:szCs w:val="28"/>
    </w:rPr>
  </w:style>
  <w:style w:type="paragraph" w:styleId="Titre4">
    <w:name w:val="heading 4"/>
    <w:basedOn w:val="Normal"/>
    <w:next w:val="Normal"/>
    <w:pPr>
      <w:keepNext/>
      <w:keepLines/>
      <w:spacing w:before="240" w:after="40"/>
      <w:contextualSpacing/>
      <w:outlineLvl w:val="3"/>
    </w:pPr>
    <w:rPr>
      <w:b/>
      <w:sz w:val="24"/>
      <w:szCs w:val="24"/>
    </w:rPr>
  </w:style>
  <w:style w:type="paragraph" w:styleId="Titre5">
    <w:name w:val="heading 5"/>
    <w:basedOn w:val="Normal"/>
    <w:next w:val="Normal"/>
    <w:link w:val="Titre5Car"/>
    <w:pPr>
      <w:keepNext/>
      <w:keepLines/>
      <w:jc w:val="center"/>
      <w:outlineLvl w:val="4"/>
    </w:pPr>
    <w:rPr>
      <w:rFonts w:ascii="Verdana" w:eastAsia="Verdana" w:hAnsi="Verdana" w:cs="Verdana"/>
      <w:b/>
      <w:sz w:val="18"/>
      <w:szCs w:val="18"/>
    </w:rPr>
  </w:style>
  <w:style w:type="paragraph" w:styleId="Titre6">
    <w:name w:val="heading 6"/>
    <w:basedOn w:val="Normal"/>
    <w:next w:val="Normal"/>
    <w:pPr>
      <w:keepNext/>
      <w:keepLines/>
      <w:spacing w:before="200" w:after="40"/>
      <w:contextualSpacing/>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contextualSpacing/>
    </w:pPr>
    <w:rPr>
      <w:b/>
      <w:sz w:val="72"/>
      <w:szCs w:val="72"/>
    </w:rPr>
  </w:style>
  <w:style w:type="paragraph" w:styleId="Sous-titr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En-tte">
    <w:name w:val="header"/>
    <w:basedOn w:val="Normal"/>
    <w:link w:val="En-tteCar"/>
    <w:uiPriority w:val="99"/>
    <w:unhideWhenUsed/>
    <w:rsid w:val="00EC60AF"/>
    <w:pPr>
      <w:tabs>
        <w:tab w:val="center" w:pos="4320"/>
        <w:tab w:val="right" w:pos="8640"/>
      </w:tabs>
    </w:pPr>
  </w:style>
  <w:style w:type="character" w:customStyle="1" w:styleId="En-tteCar">
    <w:name w:val="En-tête Car"/>
    <w:basedOn w:val="Policepardfaut"/>
    <w:link w:val="En-tte"/>
    <w:uiPriority w:val="99"/>
    <w:rsid w:val="00EC60AF"/>
  </w:style>
  <w:style w:type="paragraph" w:styleId="Pieddepage">
    <w:name w:val="footer"/>
    <w:basedOn w:val="Normal"/>
    <w:link w:val="PieddepageCar"/>
    <w:uiPriority w:val="99"/>
    <w:unhideWhenUsed/>
    <w:rsid w:val="00EC60AF"/>
    <w:pPr>
      <w:tabs>
        <w:tab w:val="center" w:pos="4320"/>
        <w:tab w:val="right" w:pos="8640"/>
      </w:tabs>
    </w:pPr>
  </w:style>
  <w:style w:type="character" w:customStyle="1" w:styleId="PieddepageCar">
    <w:name w:val="Pied de page Car"/>
    <w:basedOn w:val="Policepardfaut"/>
    <w:link w:val="Pieddepage"/>
    <w:uiPriority w:val="99"/>
    <w:rsid w:val="00EC60AF"/>
  </w:style>
  <w:style w:type="paragraph" w:customStyle="1" w:styleId="Default">
    <w:name w:val="Default"/>
    <w:rsid w:val="004F5510"/>
    <w:pPr>
      <w:autoSpaceDE w:val="0"/>
      <w:autoSpaceDN w:val="0"/>
      <w:adjustRightInd w:val="0"/>
    </w:pPr>
    <w:rPr>
      <w:rFonts w:eastAsiaTheme="minorHAnsi"/>
      <w:sz w:val="24"/>
      <w:szCs w:val="24"/>
      <w:lang w:eastAsia="en-US"/>
    </w:rPr>
  </w:style>
  <w:style w:type="paragraph" w:styleId="Corpsdetexte">
    <w:name w:val="Body Text"/>
    <w:basedOn w:val="Normal"/>
    <w:link w:val="CorpsdetexteCar"/>
    <w:uiPriority w:val="1"/>
    <w:qFormat/>
    <w:rsid w:val="004F5510"/>
    <w:pPr>
      <w:widowControl w:val="0"/>
      <w:ind w:left="917"/>
    </w:pPr>
    <w:rPr>
      <w:rFonts w:cstheme="minorBidi"/>
      <w:color w:val="auto"/>
      <w:sz w:val="22"/>
      <w:szCs w:val="22"/>
      <w:lang w:val="en-US" w:eastAsia="en-US"/>
    </w:rPr>
  </w:style>
  <w:style w:type="character" w:customStyle="1" w:styleId="CorpsdetexteCar">
    <w:name w:val="Corps de texte Car"/>
    <w:basedOn w:val="Policepardfaut"/>
    <w:link w:val="Corpsdetexte"/>
    <w:uiPriority w:val="1"/>
    <w:rsid w:val="004F5510"/>
    <w:rPr>
      <w:rFonts w:cstheme="minorBidi"/>
      <w:color w:val="auto"/>
      <w:sz w:val="22"/>
      <w:szCs w:val="22"/>
      <w:lang w:val="en-US" w:eastAsia="en-US"/>
    </w:rPr>
  </w:style>
  <w:style w:type="paragraph" w:customStyle="1" w:styleId="Titre11">
    <w:name w:val="Titre 11"/>
    <w:basedOn w:val="Normal"/>
    <w:uiPriority w:val="1"/>
    <w:qFormat/>
    <w:rsid w:val="004F5510"/>
    <w:pPr>
      <w:widowControl w:val="0"/>
      <w:ind w:left="111"/>
      <w:outlineLvl w:val="1"/>
    </w:pPr>
    <w:rPr>
      <w:rFonts w:cstheme="minorBidi"/>
      <w:color w:val="auto"/>
      <w:sz w:val="22"/>
      <w:szCs w:val="22"/>
      <w:lang w:val="en-US" w:eastAsia="en-US"/>
    </w:rPr>
  </w:style>
  <w:style w:type="paragraph" w:styleId="NormalWeb">
    <w:name w:val="Normal (Web)"/>
    <w:basedOn w:val="Normal"/>
    <w:uiPriority w:val="99"/>
    <w:unhideWhenUsed/>
    <w:rsid w:val="006553B6"/>
    <w:pPr>
      <w:spacing w:before="240"/>
    </w:pPr>
    <w:rPr>
      <w:color w:val="auto"/>
      <w:sz w:val="24"/>
      <w:szCs w:val="24"/>
    </w:rPr>
  </w:style>
  <w:style w:type="paragraph" w:styleId="Sansinterligne">
    <w:name w:val="No Spacing"/>
    <w:link w:val="SansinterligneCar"/>
    <w:uiPriority w:val="1"/>
    <w:qFormat/>
    <w:rsid w:val="000E59CE"/>
    <w:rPr>
      <w:rFonts w:asciiTheme="minorHAnsi" w:eastAsiaTheme="minorEastAsia" w:hAnsiTheme="minorHAnsi" w:cstheme="minorBidi"/>
      <w:color w:val="auto"/>
      <w:sz w:val="22"/>
      <w:szCs w:val="22"/>
      <w:lang w:val="fr-FR" w:eastAsia="en-US"/>
    </w:rPr>
  </w:style>
  <w:style w:type="character" w:customStyle="1" w:styleId="SansinterligneCar">
    <w:name w:val="Sans interligne Car"/>
    <w:basedOn w:val="Policepardfaut"/>
    <w:link w:val="Sansinterligne"/>
    <w:uiPriority w:val="1"/>
    <w:rsid w:val="000E59CE"/>
    <w:rPr>
      <w:rFonts w:asciiTheme="minorHAnsi" w:eastAsiaTheme="minorEastAsia" w:hAnsiTheme="minorHAnsi" w:cstheme="minorBidi"/>
      <w:color w:val="auto"/>
      <w:sz w:val="22"/>
      <w:szCs w:val="22"/>
      <w:lang w:val="fr-FR" w:eastAsia="en-US"/>
    </w:rPr>
  </w:style>
  <w:style w:type="paragraph" w:styleId="Textedebulles">
    <w:name w:val="Balloon Text"/>
    <w:basedOn w:val="Normal"/>
    <w:link w:val="TextedebullesCar"/>
    <w:uiPriority w:val="99"/>
    <w:semiHidden/>
    <w:unhideWhenUsed/>
    <w:rsid w:val="000E59CE"/>
    <w:rPr>
      <w:rFonts w:ascii="Tahoma" w:hAnsi="Tahoma" w:cs="Tahoma"/>
      <w:sz w:val="16"/>
      <w:szCs w:val="16"/>
    </w:rPr>
  </w:style>
  <w:style w:type="character" w:customStyle="1" w:styleId="TextedebullesCar">
    <w:name w:val="Texte de bulles Car"/>
    <w:basedOn w:val="Policepardfaut"/>
    <w:link w:val="Textedebulles"/>
    <w:uiPriority w:val="99"/>
    <w:semiHidden/>
    <w:rsid w:val="000E59CE"/>
    <w:rPr>
      <w:rFonts w:ascii="Tahoma" w:hAnsi="Tahoma" w:cs="Tahoma"/>
      <w:sz w:val="16"/>
      <w:szCs w:val="16"/>
    </w:rPr>
  </w:style>
  <w:style w:type="paragraph" w:styleId="Retraitcorpsdetexte3">
    <w:name w:val="Body Text Indent 3"/>
    <w:basedOn w:val="Normal"/>
    <w:link w:val="Retraitcorpsdetexte3Car"/>
    <w:uiPriority w:val="99"/>
    <w:semiHidden/>
    <w:unhideWhenUsed/>
    <w:rsid w:val="005F215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5F215D"/>
    <w:rPr>
      <w:sz w:val="16"/>
      <w:szCs w:val="16"/>
    </w:rPr>
  </w:style>
  <w:style w:type="paragraph" w:styleId="Paragraphedeliste">
    <w:name w:val="List Paragraph"/>
    <w:basedOn w:val="Normal"/>
    <w:uiPriority w:val="34"/>
    <w:qFormat/>
    <w:rsid w:val="00E55512"/>
    <w:pPr>
      <w:ind w:left="720"/>
      <w:contextualSpacing/>
    </w:pPr>
  </w:style>
  <w:style w:type="table" w:styleId="Grilledutableau">
    <w:name w:val="Table Grid"/>
    <w:basedOn w:val="TableauNormal"/>
    <w:uiPriority w:val="59"/>
    <w:rsid w:val="002E50BE"/>
    <w:rPr>
      <w:rFonts w:ascii="Arial" w:eastAsiaTheme="minorHAnsi" w:hAnsi="Arial" w:cstheme="minorBidi"/>
      <w:color w:val="auto"/>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3Car">
    <w:name w:val="Titre 3 Car"/>
    <w:basedOn w:val="Policepardfaut"/>
    <w:link w:val="Titre3"/>
    <w:rsid w:val="00C5274D"/>
    <w:rPr>
      <w:b/>
      <w:sz w:val="28"/>
      <w:szCs w:val="28"/>
    </w:rPr>
  </w:style>
  <w:style w:type="character" w:customStyle="1" w:styleId="Titre5Car">
    <w:name w:val="Titre 5 Car"/>
    <w:basedOn w:val="Policepardfaut"/>
    <w:link w:val="Titre5"/>
    <w:rsid w:val="00C5274D"/>
    <w:rPr>
      <w:rFonts w:ascii="Verdana" w:eastAsia="Verdana" w:hAnsi="Verdana" w:cs="Verdana"/>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33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5954A-2588-4075-B70F-6862C7388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8870</Words>
  <Characters>48790</Characters>
  <Application>Microsoft Office Word</Application>
  <DocSecurity>0</DocSecurity>
  <Lines>406</Lines>
  <Paragraphs>115</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57545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Lapointe, Marie-Danielle</dc:creator>
  <cp:lastModifiedBy>Maude Raiche</cp:lastModifiedBy>
  <cp:revision>2</cp:revision>
  <cp:lastPrinted>2018-11-22T18:55:00Z</cp:lastPrinted>
  <dcterms:created xsi:type="dcterms:W3CDTF">2018-11-26T14:41:00Z</dcterms:created>
  <dcterms:modified xsi:type="dcterms:W3CDTF">2018-11-26T14:41:00Z</dcterms:modified>
</cp:coreProperties>
</file>